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C54" w14:textId="7AE7646F" w:rsidR="008D119F" w:rsidRPr="008D119F" w:rsidRDefault="00A30332" w:rsidP="008D119F">
      <w:pPr>
        <w:pStyle w:val="Nadpis1"/>
        <w:numPr>
          <w:ilvl w:val="0"/>
          <w:numId w:val="7"/>
        </w:numPr>
        <w:rPr>
          <w:rFonts w:cs="Arial"/>
        </w:rPr>
      </w:pPr>
      <w:r>
        <w:t>C</w:t>
      </w:r>
      <w:r w:rsidR="004803D4" w:rsidRPr="004803D4">
        <w:t xml:space="preserve">ílové </w:t>
      </w:r>
      <w:r w:rsidR="00BC7A3F">
        <w:t>skupiny</w:t>
      </w:r>
      <w:r w:rsidR="004803D4" w:rsidRPr="004803D4">
        <w:t xml:space="preserve"> a jejich problémy a potřeby </w:t>
      </w:r>
      <w:r w:rsidR="00A1206A">
        <w:t xml:space="preserve">v </w:t>
      </w:r>
      <w:r w:rsidR="00A1206A" w:rsidRPr="009C0437">
        <w:rPr>
          <w:rFonts w:cs="Arial"/>
        </w:rPr>
        <w:t>oblasti aktivního začleňování, na jejichž řešení se chce MAS v rámci realizace akčního plánu zaměřit</w:t>
      </w:r>
    </w:p>
    <w:p w14:paraId="4BA04A74" w14:textId="13C0F7D2" w:rsidR="00F36297" w:rsidRDefault="009B5A45" w:rsidP="00F36297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V rámci šetření byli osloveni všichni členové MAS a také byla na webových stránkách uveřejněna výzva pro všechny, kdo by se chtěly zapojit do tvorby Akčního plánu, ať se obrátí na zástupce MAS. </w:t>
      </w:r>
      <w:r w:rsidR="00F36297">
        <w:rPr>
          <w:rFonts w:ascii="Arial" w:hAnsi="Arial" w:cs="Arial"/>
          <w:iCs/>
        </w:rPr>
        <w:t>Identifikace cílových skupiny vycházela z šetření, které prováděla MAS na svém území ve spolupráci se zástupci obcí, Charitní pečovatelskou službou Litovel, Mobilním hospicem Nejste sami a aktivními spolky působícími na území MAS</w:t>
      </w:r>
      <w:r w:rsidR="00A90C73">
        <w:rPr>
          <w:rFonts w:ascii="Arial" w:hAnsi="Arial" w:cs="Arial"/>
          <w:iCs/>
        </w:rPr>
        <w:t>.</w:t>
      </w:r>
      <w:r w:rsidR="00832C34">
        <w:rPr>
          <w:rFonts w:ascii="Arial" w:hAnsi="Arial" w:cs="Arial"/>
          <w:iCs/>
        </w:rPr>
        <w:t xml:space="preserve"> Tato spolupráce také vychází z již realizovaných projektů na území MAS v rámci minulého programového období. Jedná se o zkušenost s realizací příměstských táborů, poskytování sociálních služeb registrovaných i neregistrovaných a zaměstnaností. </w:t>
      </w:r>
      <w:r w:rsidR="00F36297">
        <w:rPr>
          <w:rFonts w:ascii="Arial" w:hAnsi="Arial" w:cs="Arial"/>
          <w:iCs/>
        </w:rPr>
        <w:t>Souběžně s přípravou Akčního plánu probíhá i Příprava Střednědobého plánu sociálních služeb SO ORP Litovel</w:t>
      </w:r>
      <w:r w:rsidR="003E4B2C">
        <w:rPr>
          <w:rFonts w:ascii="Arial" w:hAnsi="Arial" w:cs="Arial"/>
          <w:iCs/>
        </w:rPr>
        <w:t>, takže probíhá spolupráce a předávání informací i</w:t>
      </w:r>
      <w:r w:rsidR="00F05B56">
        <w:rPr>
          <w:rFonts w:ascii="Arial" w:hAnsi="Arial" w:cs="Arial"/>
          <w:iCs/>
        </w:rPr>
        <w:t xml:space="preserve"> </w:t>
      </w:r>
      <w:r w:rsidR="003E4B2C">
        <w:rPr>
          <w:rFonts w:ascii="Arial" w:hAnsi="Arial" w:cs="Arial"/>
          <w:iCs/>
        </w:rPr>
        <w:t xml:space="preserve">v této rovině. </w:t>
      </w:r>
      <w:r w:rsidR="00832C34">
        <w:rPr>
          <w:rFonts w:ascii="Arial" w:hAnsi="Arial" w:cs="Arial"/>
          <w:iCs/>
        </w:rPr>
        <w:t xml:space="preserve">Na základě těchto jednání bylo identifikováno několik cílových skupin, kterým by měla být v rámci Akčního plánu věnována podpora i s ohledem na dosavadní zkušenosti a zhodnocení realizace projektů v rámci OPZ 2014 – 2020.  </w:t>
      </w:r>
    </w:p>
    <w:p w14:paraId="76EF0AEC" w14:textId="6CEFE5DD" w:rsidR="008D119F" w:rsidRPr="00072529" w:rsidRDefault="008D119F" w:rsidP="00A025F9">
      <w:pPr>
        <w:spacing w:after="200"/>
        <w:rPr>
          <w:rFonts w:ascii="Arial" w:hAnsi="Arial" w:cs="Arial"/>
          <w:b/>
          <w:bCs/>
          <w:iCs/>
        </w:rPr>
      </w:pPr>
      <w:r w:rsidRPr="00072529">
        <w:rPr>
          <w:rFonts w:ascii="Arial" w:hAnsi="Arial" w:cs="Arial"/>
          <w:b/>
          <w:bCs/>
          <w:iCs/>
        </w:rPr>
        <w:t>Děti</w:t>
      </w:r>
      <w:r w:rsidR="003E4B2C" w:rsidRPr="00072529">
        <w:rPr>
          <w:rFonts w:ascii="Arial" w:hAnsi="Arial" w:cs="Arial"/>
          <w:b/>
          <w:bCs/>
          <w:iCs/>
        </w:rPr>
        <w:t xml:space="preserve">, </w:t>
      </w:r>
      <w:r w:rsidRPr="00072529">
        <w:rPr>
          <w:rFonts w:ascii="Arial" w:hAnsi="Arial" w:cs="Arial"/>
          <w:b/>
          <w:bCs/>
          <w:iCs/>
        </w:rPr>
        <w:t>dospívající</w:t>
      </w:r>
      <w:r w:rsidR="00F36297" w:rsidRPr="00072529">
        <w:rPr>
          <w:rFonts w:ascii="Arial" w:hAnsi="Arial" w:cs="Arial"/>
          <w:b/>
          <w:bCs/>
          <w:iCs/>
        </w:rPr>
        <w:t xml:space="preserve"> a r</w:t>
      </w:r>
      <w:r w:rsidRPr="00072529">
        <w:rPr>
          <w:rFonts w:ascii="Arial" w:hAnsi="Arial" w:cs="Arial"/>
          <w:b/>
          <w:bCs/>
          <w:iCs/>
        </w:rPr>
        <w:t xml:space="preserve">odiny s dětmi </w:t>
      </w:r>
    </w:p>
    <w:p w14:paraId="50EB9D6C" w14:textId="171E202E" w:rsidR="00B4040B" w:rsidRPr="00B4040B" w:rsidRDefault="00B4040B" w:rsidP="00B4040B">
      <w:pPr>
        <w:spacing w:after="200"/>
        <w:jc w:val="both"/>
        <w:rPr>
          <w:rFonts w:ascii="Arial" w:hAnsi="Arial" w:cs="Arial"/>
          <w:iCs/>
          <w:u w:val="single"/>
        </w:rPr>
      </w:pPr>
      <w:r w:rsidRPr="00B4040B">
        <w:rPr>
          <w:rFonts w:ascii="Arial" w:hAnsi="Arial" w:cs="Arial"/>
          <w:iCs/>
          <w:u w:val="single"/>
        </w:rPr>
        <w:t>Popis konkrétních problémů a zjištěných potřeb</w:t>
      </w:r>
    </w:p>
    <w:p w14:paraId="744988C6" w14:textId="6C9863F6" w:rsidR="00C413D7" w:rsidRDefault="001E02AA" w:rsidP="00984BB2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Rodinu musíme chápat jako fungující celek, ve kterém se vyskytují dospělí, děti/dospívající a mnohdy i prarodiče a v</w:t>
      </w:r>
      <w:r w:rsidR="00B4040B">
        <w:rPr>
          <w:rFonts w:ascii="Arial" w:hAnsi="Arial" w:cs="Arial"/>
          <w:iCs/>
        </w:rPr>
        <w:t> rámci této cílové skupiny je možné definovat několik problémů a potřeb</w:t>
      </w:r>
      <w:r>
        <w:rPr>
          <w:rFonts w:ascii="Arial" w:hAnsi="Arial" w:cs="Arial"/>
          <w:iCs/>
        </w:rPr>
        <w:t>. Respektive fungování tohoto celku může komplikovat mnoho vnitřních i vnějších faktorů</w:t>
      </w:r>
      <w:r w:rsidR="00B4040B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 xml:space="preserve"> </w:t>
      </w:r>
      <w:r w:rsidR="00B4040B">
        <w:rPr>
          <w:rFonts w:ascii="Arial" w:hAnsi="Arial" w:cs="Arial"/>
          <w:iCs/>
        </w:rPr>
        <w:t>Jedná se především o potřebu sladění pracovního života a péči o děti</w:t>
      </w:r>
      <w:r w:rsidR="00FE2CB9">
        <w:rPr>
          <w:rFonts w:ascii="Arial" w:hAnsi="Arial" w:cs="Arial"/>
          <w:iCs/>
        </w:rPr>
        <w:t>, problémy týkající se výchovy dítěte, problém v oblasti péče o seniora a jeho zvládání v rámci rodinného kruhu, potíže dítěte v rámci povinné školní docházky, problémy nastávají i kvůli rozvodu rodičů</w:t>
      </w:r>
      <w:r w:rsidR="00C413D7">
        <w:rPr>
          <w:rFonts w:ascii="Arial" w:hAnsi="Arial" w:cs="Arial"/>
          <w:iCs/>
        </w:rPr>
        <w:t>, ztráta jednoho z</w:t>
      </w:r>
      <w:r w:rsidR="0082675C">
        <w:rPr>
          <w:rFonts w:ascii="Arial" w:hAnsi="Arial" w:cs="Arial"/>
          <w:iCs/>
        </w:rPr>
        <w:t> </w:t>
      </w:r>
      <w:r w:rsidR="00C413D7">
        <w:rPr>
          <w:rFonts w:ascii="Arial" w:hAnsi="Arial" w:cs="Arial"/>
          <w:iCs/>
        </w:rPr>
        <w:t>rodičů</w:t>
      </w:r>
      <w:r w:rsidR="0082675C">
        <w:rPr>
          <w:rFonts w:ascii="Arial" w:hAnsi="Arial" w:cs="Arial"/>
          <w:iCs/>
        </w:rPr>
        <w:t>, problémy rodičů na mateřské dovolené</w:t>
      </w:r>
      <w:r w:rsidR="00ED0C3F">
        <w:rPr>
          <w:rFonts w:ascii="Arial" w:hAnsi="Arial" w:cs="Arial"/>
          <w:iCs/>
        </w:rPr>
        <w:t>, pociťujeme i problém v oblasti rozdělení společnosti na mladou a starší/seniorskou generaci</w:t>
      </w:r>
      <w:r w:rsidR="00C413D7">
        <w:rPr>
          <w:rFonts w:ascii="Arial" w:hAnsi="Arial" w:cs="Arial"/>
          <w:iCs/>
        </w:rPr>
        <w:t xml:space="preserve"> </w:t>
      </w:r>
      <w:r w:rsidR="00ED0C3F">
        <w:rPr>
          <w:rFonts w:ascii="Arial" w:hAnsi="Arial" w:cs="Arial"/>
          <w:iCs/>
        </w:rPr>
        <w:t>apod</w:t>
      </w:r>
      <w:r w:rsidR="00B4040B">
        <w:rPr>
          <w:rFonts w:ascii="Arial" w:hAnsi="Arial" w:cs="Arial"/>
          <w:iCs/>
        </w:rPr>
        <w:t>.</w:t>
      </w:r>
      <w:r w:rsidR="001B7DF1">
        <w:rPr>
          <w:rFonts w:ascii="Arial" w:hAnsi="Arial" w:cs="Arial"/>
          <w:iCs/>
        </w:rPr>
        <w:t xml:space="preserve"> Výše zmíněné problémy byly identifikovány na základě rozhovorů s rodiči, kteří využili příměstské tábory realizované v obci Náklo a Litovel v rámci prvního programového období a dále na základě zkušeností Charity Litovel, která neustále mapuje dění na území MAS</w:t>
      </w:r>
      <w:r w:rsidR="00B04AD6">
        <w:rPr>
          <w:rFonts w:ascii="Arial" w:hAnsi="Arial" w:cs="Arial"/>
          <w:iCs/>
        </w:rPr>
        <w:t xml:space="preserve"> a s touto cílovou skupinou je neustále v</w:t>
      </w:r>
      <w:r w:rsidR="00ED0C3F">
        <w:rPr>
          <w:rFonts w:ascii="Arial" w:hAnsi="Arial" w:cs="Arial"/>
          <w:iCs/>
        </w:rPr>
        <w:t> </w:t>
      </w:r>
      <w:r w:rsidR="00B04AD6">
        <w:rPr>
          <w:rFonts w:ascii="Arial" w:hAnsi="Arial" w:cs="Arial"/>
          <w:iCs/>
        </w:rPr>
        <w:t>kontaktu</w:t>
      </w:r>
      <w:r w:rsidR="00ED0C3F">
        <w:rPr>
          <w:rFonts w:ascii="Arial" w:hAnsi="Arial" w:cs="Arial"/>
          <w:iCs/>
        </w:rPr>
        <w:t xml:space="preserve"> a také Rodinného a komunitního centra Housátko, které se všemi výše uvedenými cílovými skupinami pracuje a má tak přehled o problémech a potřebách. </w:t>
      </w:r>
    </w:p>
    <w:p w14:paraId="79C9CB35" w14:textId="221A0617" w:rsidR="00B4040B" w:rsidRDefault="00787A17" w:rsidP="00984BB2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Problém sladění pracovního života a péči o děti, </w:t>
      </w:r>
      <w:r w:rsidR="00B4040B">
        <w:rPr>
          <w:rFonts w:ascii="Arial" w:hAnsi="Arial" w:cs="Arial"/>
          <w:iCs/>
        </w:rPr>
        <w:t>musí řešit každá rodina v průběhu prázdnin. Jelikož v poslední době je trendem oddalování rodičovství a prodlužování doby odchodu do důchodu, tak ve většině případů nemůže být o děti postaráno ze strany prarodičů, jelikož jsou ještě také vázáni na trh práce a rodiče si nemohou dovolit vzít přes celé prázdniny volno. V tomto ohledu rodiče nejčastěji volí tzv. příměstské tábory, ale i zde narážíme ve venkovských oblastech na problém, a to v rámci d</w:t>
      </w:r>
      <w:r w:rsidR="00B4040B" w:rsidRPr="006531BB">
        <w:rPr>
          <w:rFonts w:ascii="Arial" w:hAnsi="Arial" w:cs="Arial"/>
          <w:iCs/>
        </w:rPr>
        <w:t>ovážení dětí na příměstské tábory mimo místo bydliště a mnohdy i mimo místo zaměstnání rodičů</w:t>
      </w:r>
      <w:r w:rsidR="00B4040B">
        <w:rPr>
          <w:rFonts w:ascii="Arial" w:hAnsi="Arial" w:cs="Arial"/>
          <w:iCs/>
        </w:rPr>
        <w:t>. J</w:t>
      </w:r>
      <w:r w:rsidR="00B4040B" w:rsidRPr="006531BB">
        <w:rPr>
          <w:rFonts w:ascii="Arial" w:hAnsi="Arial" w:cs="Arial"/>
          <w:iCs/>
        </w:rPr>
        <w:t xml:space="preserve">e </w:t>
      </w:r>
      <w:r w:rsidR="00B4040B">
        <w:rPr>
          <w:rFonts w:ascii="Arial" w:hAnsi="Arial" w:cs="Arial"/>
          <w:iCs/>
        </w:rPr>
        <w:t xml:space="preserve">to </w:t>
      </w:r>
      <w:r w:rsidR="00B4040B" w:rsidRPr="006531BB">
        <w:rPr>
          <w:rFonts w:ascii="Arial" w:hAnsi="Arial" w:cs="Arial"/>
          <w:iCs/>
        </w:rPr>
        <w:t>časově velmi náročné a může</w:t>
      </w:r>
      <w:r w:rsidR="00B4040B">
        <w:rPr>
          <w:rFonts w:ascii="Arial" w:hAnsi="Arial" w:cs="Arial"/>
          <w:iCs/>
        </w:rPr>
        <w:t xml:space="preserve"> to</w:t>
      </w:r>
      <w:r w:rsidR="00B4040B" w:rsidRPr="006531BB">
        <w:rPr>
          <w:rFonts w:ascii="Arial" w:hAnsi="Arial" w:cs="Arial"/>
          <w:iCs/>
        </w:rPr>
        <w:t xml:space="preserve"> být stresující jak pro dítě</w:t>
      </w:r>
      <w:r w:rsidR="00B4040B">
        <w:rPr>
          <w:rFonts w:ascii="Arial" w:hAnsi="Arial" w:cs="Arial"/>
          <w:iCs/>
        </w:rPr>
        <w:t>,</w:t>
      </w:r>
      <w:r w:rsidR="00B4040B" w:rsidRPr="006531BB">
        <w:rPr>
          <w:rFonts w:ascii="Arial" w:hAnsi="Arial" w:cs="Arial"/>
          <w:iCs/>
        </w:rPr>
        <w:t xml:space="preserve"> tak pro rodiče</w:t>
      </w:r>
      <w:r w:rsidR="00B4040B">
        <w:rPr>
          <w:rFonts w:ascii="Arial" w:hAnsi="Arial" w:cs="Arial"/>
          <w:iCs/>
        </w:rPr>
        <w:t xml:space="preserve"> samotné. Dalším problém vzniká u dětí předškolních, které skončí docházku v mateřské škole a o prázdninách již toto zařízení navštěvovat nemohou a příměstský tábor je pro ně ideálním řešením i s ohledem na to, že některé děti by ještě nezvládly být samy na klasickém táboře. Problém, který se také objevuje je nemožnost posilování vzájemných vazeb mezi dětmi a samotnými rodiči. Děti mohou v rámci obce chodit společně do školy, ale v průběhu prázdnin je rodiče odvážejí do jiného prostředí, kde se nemusí cítit dobře a jsou stresované. V této souvislosti je mnohem lepší alternativou strávit volný čas v místě kde žijí a mají své kamarády. Do péče o děti se často zapojují i dospívající, kteří jsou pomocníky pečujícím a spolupracují a vytvářejí vazby s mladšími dětmi z obce. Pokud se zaměříme na rodiče, tak i zde vidíme potenciál v možném seznámení a navázání nových komunitních vazeb a na nich navazujících dalších </w:t>
      </w:r>
      <w:r w:rsidR="00B4040B">
        <w:rPr>
          <w:rFonts w:ascii="Arial" w:hAnsi="Arial" w:cs="Arial"/>
          <w:iCs/>
        </w:rPr>
        <w:lastRenderedPageBreak/>
        <w:t>společných aktivit v rámci venkovské komunity</w:t>
      </w:r>
      <w:r w:rsidR="00ED0C3F">
        <w:rPr>
          <w:rFonts w:ascii="Arial" w:hAnsi="Arial" w:cs="Arial"/>
          <w:iCs/>
        </w:rPr>
        <w:t xml:space="preserve"> a zároveň i prolnutí v rámci komunity mladé a starší generace</w:t>
      </w:r>
      <w:r w:rsidR="00B4040B">
        <w:rPr>
          <w:rFonts w:ascii="Arial" w:hAnsi="Arial" w:cs="Arial"/>
          <w:iCs/>
        </w:rPr>
        <w:t xml:space="preserve">. Na našem území dochází často k tomu, že se mladé rodiny s dětmi stěhují na venkov z důvodu levnějšího bydlení a možné výstavby domu a zde vidíme potenciál, jak tyto nové obyvatele venkova začlenit do aktivit obce. </w:t>
      </w:r>
    </w:p>
    <w:p w14:paraId="3007B0B5" w14:textId="192C02D2" w:rsidR="00011257" w:rsidRDefault="00011257" w:rsidP="00984BB2">
      <w:pPr>
        <w:spacing w:after="200"/>
        <w:jc w:val="both"/>
        <w:rPr>
          <w:rFonts w:ascii="Arial" w:hAnsi="Arial" w:cs="Arial"/>
          <w:shd w:val="clear" w:color="auto" w:fill="FFFFFF"/>
        </w:rPr>
      </w:pPr>
      <w:r w:rsidRPr="00C97B90">
        <w:rPr>
          <w:rFonts w:ascii="Arial" w:hAnsi="Arial" w:cs="Arial"/>
          <w:iCs/>
        </w:rPr>
        <w:t>Ostatní problémy, které byly zmíněny se týkají především fungování rodiny jako takové, a proto zde vidíme potřebu poskytnout rodinám na území MAS p</w:t>
      </w:r>
      <w:r w:rsidR="006573DA">
        <w:rPr>
          <w:rFonts w:ascii="Arial" w:hAnsi="Arial" w:cs="Arial"/>
          <w:iCs/>
        </w:rPr>
        <w:t>omoc prostřednictvím</w:t>
      </w:r>
      <w:r w:rsidR="002E67CF">
        <w:rPr>
          <w:rFonts w:ascii="Arial" w:hAnsi="Arial" w:cs="Arial"/>
          <w:iCs/>
        </w:rPr>
        <w:t xml:space="preserve"> doučování dětí a také</w:t>
      </w:r>
      <w:r w:rsidR="006573DA">
        <w:rPr>
          <w:rFonts w:ascii="Arial" w:hAnsi="Arial" w:cs="Arial"/>
          <w:iCs/>
        </w:rPr>
        <w:t xml:space="preserve"> tzv. rodinných konferencí</w:t>
      </w:r>
      <w:r w:rsidR="009D1EFB">
        <w:rPr>
          <w:rFonts w:ascii="Arial" w:hAnsi="Arial" w:cs="Arial"/>
          <w:iCs/>
        </w:rPr>
        <w:t xml:space="preserve"> (</w:t>
      </w:r>
      <w:r w:rsidR="009D1EFB" w:rsidRPr="00C97B90">
        <w:rPr>
          <w:rFonts w:ascii="Arial" w:hAnsi="Arial" w:cs="Arial"/>
          <w:iCs/>
        </w:rPr>
        <w:t xml:space="preserve">aby si mohly </w:t>
      </w:r>
      <w:r w:rsidR="009D1EFB" w:rsidRPr="00C97B90">
        <w:rPr>
          <w:rStyle w:val="Siln"/>
          <w:rFonts w:ascii="Arial" w:hAnsi="Arial" w:cs="Arial"/>
          <w:b w:val="0"/>
          <w:bCs w:val="0"/>
          <w:shd w:val="clear" w:color="auto" w:fill="FFFFFF"/>
        </w:rPr>
        <w:t>vytvářet plán řešení složité situace, ke které v rámci rodiny došlo</w:t>
      </w:r>
      <w:r w:rsidR="009D1EFB">
        <w:rPr>
          <w:rStyle w:val="Siln"/>
          <w:rFonts w:ascii="Arial" w:hAnsi="Arial" w:cs="Arial"/>
          <w:b w:val="0"/>
          <w:bCs w:val="0"/>
          <w:shd w:val="clear" w:color="auto" w:fill="FFFFFF"/>
        </w:rPr>
        <w:t xml:space="preserve"> - </w:t>
      </w:r>
      <w:r w:rsidR="009D1EFB" w:rsidRPr="00C97B90">
        <w:rPr>
          <w:rStyle w:val="Siln"/>
          <w:rFonts w:ascii="Arial" w:hAnsi="Arial" w:cs="Arial"/>
          <w:b w:val="0"/>
          <w:bCs w:val="0"/>
          <w:shd w:val="clear" w:color="auto" w:fill="FFFFFF"/>
        </w:rPr>
        <w:t>úmrtí, rozvod, výchova dítěte, péče o seniora apod.)</w:t>
      </w:r>
      <w:r w:rsidR="009D1EFB">
        <w:rPr>
          <w:rStyle w:val="Siln"/>
          <w:rFonts w:ascii="Arial" w:hAnsi="Arial" w:cs="Arial"/>
          <w:b w:val="0"/>
          <w:bCs w:val="0"/>
          <w:shd w:val="clear" w:color="auto" w:fill="FFFFFF"/>
        </w:rPr>
        <w:t xml:space="preserve">, </w:t>
      </w:r>
      <w:r w:rsidR="009D1EFB">
        <w:rPr>
          <w:rFonts w:ascii="Arial" w:hAnsi="Arial" w:cs="Arial"/>
          <w:iCs/>
        </w:rPr>
        <w:t xml:space="preserve"> </w:t>
      </w:r>
      <w:r w:rsidR="006573DA">
        <w:rPr>
          <w:rFonts w:ascii="Arial" w:hAnsi="Arial" w:cs="Arial"/>
          <w:iCs/>
        </w:rPr>
        <w:t>setká</w:t>
      </w:r>
      <w:r w:rsidR="009D1EFB">
        <w:rPr>
          <w:rFonts w:ascii="Arial" w:hAnsi="Arial" w:cs="Arial"/>
          <w:iCs/>
        </w:rPr>
        <w:t>vá</w:t>
      </w:r>
      <w:r w:rsidR="006573DA">
        <w:rPr>
          <w:rFonts w:ascii="Arial" w:hAnsi="Arial" w:cs="Arial"/>
          <w:iCs/>
        </w:rPr>
        <w:t>n</w:t>
      </w:r>
      <w:r w:rsidR="002E67CF">
        <w:rPr>
          <w:rFonts w:ascii="Arial" w:hAnsi="Arial" w:cs="Arial"/>
          <w:iCs/>
        </w:rPr>
        <w:t>í</w:t>
      </w:r>
      <w:r w:rsidR="009D1EFB">
        <w:rPr>
          <w:rFonts w:ascii="Arial" w:hAnsi="Arial" w:cs="Arial"/>
          <w:iCs/>
        </w:rPr>
        <w:t xml:space="preserve"> a společné řešení problémů a sdílení zkušeností.</w:t>
      </w:r>
    </w:p>
    <w:p w14:paraId="633AA7C5" w14:textId="4CADBA16" w:rsidR="00B4040B" w:rsidRPr="00CC1836" w:rsidRDefault="00B4040B" w:rsidP="00984BB2">
      <w:pPr>
        <w:spacing w:after="200"/>
        <w:jc w:val="both"/>
        <w:rPr>
          <w:rFonts w:ascii="Arial" w:hAnsi="Arial" w:cs="Arial"/>
          <w:iCs/>
          <w:u w:val="single"/>
        </w:rPr>
      </w:pPr>
      <w:r w:rsidRPr="00CC1836">
        <w:rPr>
          <w:rFonts w:ascii="Arial" w:hAnsi="Arial" w:cs="Arial"/>
          <w:iCs/>
          <w:u w:val="single"/>
        </w:rPr>
        <w:t>Popis existujících bariér</w:t>
      </w:r>
    </w:p>
    <w:p w14:paraId="28556D28" w14:textId="6EB4A4AA" w:rsidR="00BB1054" w:rsidRDefault="00CC1836" w:rsidP="00984BB2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Dále bylo provedeno šetření s cílem odhalení </w:t>
      </w:r>
      <w:r w:rsidR="00C91DE1">
        <w:rPr>
          <w:rFonts w:ascii="Arial" w:hAnsi="Arial" w:cs="Arial"/>
          <w:iCs/>
        </w:rPr>
        <w:t xml:space="preserve">proč výše zmíněné problémy doposud nebyly řešeny či jen v omezené míře. V rámci sladění pracovního života a péče o děti se objevil </w:t>
      </w:r>
      <w:r>
        <w:rPr>
          <w:rFonts w:ascii="Arial" w:hAnsi="Arial" w:cs="Arial"/>
          <w:iCs/>
        </w:rPr>
        <w:t>nezáj</w:t>
      </w:r>
      <w:r w:rsidR="00C91DE1">
        <w:rPr>
          <w:rFonts w:ascii="Arial" w:hAnsi="Arial" w:cs="Arial"/>
          <w:iCs/>
        </w:rPr>
        <w:t>em</w:t>
      </w:r>
      <w:r>
        <w:rPr>
          <w:rFonts w:ascii="Arial" w:hAnsi="Arial" w:cs="Arial"/>
          <w:iCs/>
        </w:rPr>
        <w:t xml:space="preserve"> subjektů (sokol, hasiči, rodinná centra atd.) v obcích v souvislosti s realizací táborů. </w:t>
      </w:r>
      <w:r w:rsidRPr="00396345">
        <w:rPr>
          <w:rFonts w:ascii="Arial" w:hAnsi="Arial" w:cs="Arial"/>
          <w:iCs/>
        </w:rPr>
        <w:t xml:space="preserve">Bylo </w:t>
      </w:r>
      <w:r>
        <w:rPr>
          <w:rFonts w:ascii="Arial" w:hAnsi="Arial" w:cs="Arial"/>
          <w:iCs/>
        </w:rPr>
        <w:t xml:space="preserve">zjištěno, že by tábory pro děti v rámci dané obce rádi realizovaly, ale bály se především administrativy, která by je v souvislosti s realizací projektu čekala a se kterou nemají zkušenost. </w:t>
      </w:r>
      <w:r w:rsidR="00C91DE1">
        <w:rPr>
          <w:rFonts w:ascii="Arial" w:hAnsi="Arial" w:cs="Arial"/>
          <w:iCs/>
        </w:rPr>
        <w:t xml:space="preserve">Řešení problémů v rámci rodiny </w:t>
      </w:r>
      <w:r w:rsidR="00BE7886">
        <w:rPr>
          <w:rFonts w:ascii="Arial" w:hAnsi="Arial" w:cs="Arial"/>
          <w:iCs/>
        </w:rPr>
        <w:t>se věnovala Charita prostřednictvím služby SAS, která je zaměřena především na rodiče</w:t>
      </w:r>
      <w:r w:rsidR="00E07E94">
        <w:rPr>
          <w:rFonts w:ascii="Arial" w:hAnsi="Arial" w:cs="Arial"/>
          <w:iCs/>
        </w:rPr>
        <w:t xml:space="preserve"> dětí</w:t>
      </w:r>
      <w:r w:rsidR="002E67CF">
        <w:rPr>
          <w:rFonts w:ascii="Arial" w:hAnsi="Arial" w:cs="Arial"/>
          <w:iCs/>
        </w:rPr>
        <w:t xml:space="preserve"> a služba je závislá na odborném sociálním pracovníkovi</w:t>
      </w:r>
      <w:r w:rsidR="00E07E94">
        <w:rPr>
          <w:rFonts w:ascii="Arial" w:hAnsi="Arial" w:cs="Arial"/>
          <w:iCs/>
        </w:rPr>
        <w:t>. A</w:t>
      </w:r>
      <w:r w:rsidR="00BE7886">
        <w:rPr>
          <w:rFonts w:ascii="Arial" w:hAnsi="Arial" w:cs="Arial"/>
          <w:iCs/>
        </w:rPr>
        <w:t xml:space="preserve">le </w:t>
      </w:r>
      <w:r w:rsidR="00AA7486">
        <w:rPr>
          <w:rFonts w:ascii="Arial" w:hAnsi="Arial" w:cs="Arial"/>
          <w:iCs/>
        </w:rPr>
        <w:t>chybí zde služba, která by se zaměřovala n</w:t>
      </w:r>
      <w:r w:rsidR="00BE7886">
        <w:rPr>
          <w:rFonts w:ascii="Arial" w:hAnsi="Arial" w:cs="Arial"/>
          <w:iCs/>
        </w:rPr>
        <w:t>a celou rodinu včetně příbuzných a známých, se kterými jsou v kontaktu a</w:t>
      </w:r>
      <w:r w:rsidR="00AA7486">
        <w:rPr>
          <w:rFonts w:ascii="Arial" w:hAnsi="Arial" w:cs="Arial"/>
          <w:iCs/>
        </w:rPr>
        <w:t xml:space="preserve"> docházelo by tak k </w:t>
      </w:r>
      <w:r w:rsidR="00BE7886">
        <w:rPr>
          <w:rFonts w:ascii="Arial" w:hAnsi="Arial" w:cs="Arial"/>
          <w:iCs/>
        </w:rPr>
        <w:t>neformální</w:t>
      </w:r>
      <w:r w:rsidR="00AA7486">
        <w:rPr>
          <w:rFonts w:ascii="Arial" w:hAnsi="Arial" w:cs="Arial"/>
          <w:iCs/>
        </w:rPr>
        <w:t>mu</w:t>
      </w:r>
      <w:r w:rsidR="00BE7886">
        <w:rPr>
          <w:rFonts w:ascii="Arial" w:hAnsi="Arial" w:cs="Arial"/>
          <w:iCs/>
        </w:rPr>
        <w:t xml:space="preserve"> řešení jejich problémů</w:t>
      </w:r>
      <w:r w:rsidR="00E07E94">
        <w:rPr>
          <w:rFonts w:ascii="Arial" w:hAnsi="Arial" w:cs="Arial"/>
          <w:iCs/>
        </w:rPr>
        <w:t xml:space="preserve"> v širším kontextu</w:t>
      </w:r>
      <w:r w:rsidR="002E67CF">
        <w:rPr>
          <w:rFonts w:ascii="Arial" w:hAnsi="Arial" w:cs="Arial"/>
          <w:iCs/>
        </w:rPr>
        <w:t xml:space="preserve"> i s ohledem na možnost poskytnutí doučování v případě, že děti mají problém s učivem především vlivem pandemických opatření</w:t>
      </w:r>
      <w:r w:rsidR="00C563D7">
        <w:rPr>
          <w:rFonts w:ascii="Arial" w:hAnsi="Arial" w:cs="Arial"/>
          <w:iCs/>
        </w:rPr>
        <w:t xml:space="preserve"> a dostávají se do depresivních stavů. </w:t>
      </w:r>
    </w:p>
    <w:p w14:paraId="3D940CC7" w14:textId="5F7886C1" w:rsidR="00B4040B" w:rsidRPr="00BB1054" w:rsidRDefault="00B4040B" w:rsidP="00984BB2">
      <w:pPr>
        <w:spacing w:after="200"/>
        <w:jc w:val="both"/>
        <w:rPr>
          <w:rFonts w:ascii="Arial" w:hAnsi="Arial" w:cs="Arial"/>
          <w:iCs/>
          <w:u w:val="single"/>
        </w:rPr>
      </w:pPr>
      <w:r w:rsidRPr="00BB1054">
        <w:rPr>
          <w:rFonts w:ascii="Arial" w:hAnsi="Arial" w:cs="Arial"/>
          <w:iCs/>
          <w:u w:val="single"/>
        </w:rPr>
        <w:t xml:space="preserve">Popis dosavadních způsobů řešení </w:t>
      </w:r>
    </w:p>
    <w:p w14:paraId="2DD6790D" w14:textId="732DFE30" w:rsidR="00BB1054" w:rsidRDefault="00BB1054" w:rsidP="00984BB2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Výše definované problémy byly řešeny, tak že rodiče své děti mohly vozit na tábory nejčastěji do Horky nad Morovu, Litovle nebo v minulém roce Nákla a mladší děti mohly navštěvovat mateřské školy, které jsou ale během letních prázdnin otevřené jen v určitý termín. Ze zkušenosti realizace projektu v Nákle i Litovli jsme zjistili, že kapacita táborů nestačí a mnohé rodiny musely být odmítnuty, což nás utvrzuje v tom, že o příměstské tábory v našem případě spíše příměstské tábory jsou ze strany rodičů velmi vítány.</w:t>
      </w:r>
      <w:r w:rsidR="0008293A">
        <w:rPr>
          <w:rFonts w:ascii="Arial" w:hAnsi="Arial" w:cs="Arial"/>
          <w:iCs/>
        </w:rPr>
        <w:t xml:space="preserve"> Problémy v rámci rodiny byla doposud řešeny prostřednictvím služby poskytované ze strany Charita Litovel s názvem Sociálně aktivizační služby pro rodiny s</w:t>
      </w:r>
      <w:r w:rsidR="00C563D7">
        <w:rPr>
          <w:rFonts w:ascii="Arial" w:hAnsi="Arial" w:cs="Arial"/>
          <w:iCs/>
        </w:rPr>
        <w:t> </w:t>
      </w:r>
      <w:r w:rsidR="0008293A">
        <w:rPr>
          <w:rFonts w:ascii="Arial" w:hAnsi="Arial" w:cs="Arial"/>
          <w:iCs/>
        </w:rPr>
        <w:t>dětmi</w:t>
      </w:r>
      <w:r w:rsidR="00C563D7">
        <w:rPr>
          <w:rFonts w:ascii="Arial" w:hAnsi="Arial" w:cs="Arial"/>
          <w:iCs/>
        </w:rPr>
        <w:t xml:space="preserve"> a doučování dětí se řeší především v rámci škol.</w:t>
      </w:r>
    </w:p>
    <w:p w14:paraId="0448EEB9" w14:textId="346DF546" w:rsidR="00BB1054" w:rsidRPr="00681C8D" w:rsidRDefault="00BB1054" w:rsidP="00984BB2">
      <w:pPr>
        <w:spacing w:after="200"/>
        <w:jc w:val="both"/>
        <w:rPr>
          <w:rFonts w:ascii="Arial" w:hAnsi="Arial" w:cs="Arial"/>
          <w:iCs/>
          <w:u w:val="single"/>
        </w:rPr>
      </w:pPr>
      <w:r w:rsidRPr="00681C8D">
        <w:rPr>
          <w:rFonts w:ascii="Arial" w:hAnsi="Arial" w:cs="Arial"/>
          <w:iCs/>
          <w:u w:val="single"/>
        </w:rPr>
        <w:t>Identifikace rizik</w:t>
      </w:r>
    </w:p>
    <w:p w14:paraId="429D2692" w14:textId="131DD7BA" w:rsidR="00BB1054" w:rsidRDefault="00BB1054" w:rsidP="00984BB2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Pokud by nebylo možné získat podporu a realizovat tzv. příměstské tábory vedlo by to k tomu, že by rodiny musely hledat vhodnou alternativu v péči o děti, to znamená dovážet děti do vzdálených míst, kde by byly v kolektivu, který neznají a tento stres by dopadal i na rodiče. V dalším případě by to mohlo vést i k tomu, že se mladé rodiny rozhodnou opět přiblížit k nějakému centru/městu, které nabízí více možností a alternativ v péči o </w:t>
      </w:r>
      <w:r w:rsidR="00FE2CB9">
        <w:rPr>
          <w:rFonts w:ascii="Arial" w:hAnsi="Arial" w:cs="Arial"/>
          <w:iCs/>
        </w:rPr>
        <w:t>děti,</w:t>
      </w:r>
      <w:r>
        <w:rPr>
          <w:rFonts w:ascii="Arial" w:hAnsi="Arial" w:cs="Arial"/>
          <w:iCs/>
        </w:rPr>
        <w:t xml:space="preserve"> a to opět postihuje i venkovskou komunitu, která by se nemohla dále rozvíjet. Proto vidíme velký potenciál v rámci aktivity realizace příměstských táborů.</w:t>
      </w:r>
      <w:r w:rsidR="00065437">
        <w:rPr>
          <w:rFonts w:ascii="Arial" w:hAnsi="Arial" w:cs="Arial"/>
          <w:iCs/>
        </w:rPr>
        <w:t xml:space="preserve"> </w:t>
      </w:r>
      <w:r w:rsidR="00CE283A">
        <w:rPr>
          <w:rFonts w:ascii="Arial" w:hAnsi="Arial" w:cs="Arial"/>
          <w:iCs/>
        </w:rPr>
        <w:t>Pokud by nebyla možnost realizovat tzv. rodinné konference zaměřené na řešení problémů v rodinách v širším kontextu, pak by byly rodiny odkázány pouze na OSPOD,</w:t>
      </w:r>
      <w:r w:rsidR="008B1E1C">
        <w:rPr>
          <w:rFonts w:ascii="Arial" w:hAnsi="Arial" w:cs="Arial"/>
          <w:iCs/>
        </w:rPr>
        <w:t xml:space="preserve"> který </w:t>
      </w:r>
      <w:r w:rsidR="003F2FE5">
        <w:rPr>
          <w:rFonts w:ascii="Arial" w:hAnsi="Arial" w:cs="Arial"/>
          <w:iCs/>
        </w:rPr>
        <w:t>řeší problémy rodiny</w:t>
      </w:r>
      <w:r w:rsidR="008B1E1C">
        <w:rPr>
          <w:rFonts w:ascii="Arial" w:hAnsi="Arial" w:cs="Arial"/>
          <w:iCs/>
        </w:rPr>
        <w:t xml:space="preserve"> dle striktních postupů</w:t>
      </w:r>
      <w:r w:rsidR="000308F7">
        <w:rPr>
          <w:rFonts w:ascii="Arial" w:hAnsi="Arial" w:cs="Arial"/>
          <w:iCs/>
        </w:rPr>
        <w:t>. V</w:t>
      </w:r>
      <w:r w:rsidR="008B1E1C">
        <w:rPr>
          <w:rFonts w:ascii="Arial" w:hAnsi="Arial" w:cs="Arial"/>
          <w:iCs/>
        </w:rPr>
        <w:t xml:space="preserve"> území by pak chyběla možnost řešit problémy rodiny i jinou cestou, která je zaměřena především na vlastní rozhodování a hledání vlastního </w:t>
      </w:r>
      <w:r w:rsidR="008B1E1C" w:rsidRPr="008B1E1C">
        <w:rPr>
          <w:rFonts w:ascii="Arial" w:hAnsi="Arial" w:cs="Arial"/>
          <w:iCs/>
        </w:rPr>
        <w:t xml:space="preserve">řešení dané situace </w:t>
      </w:r>
      <w:r w:rsidR="008B1E1C" w:rsidRPr="008B1E1C">
        <w:rPr>
          <w:rFonts w:ascii="Arial" w:hAnsi="Arial" w:cs="Arial"/>
          <w:shd w:val="clear" w:color="auto" w:fill="FFFFFF"/>
        </w:rPr>
        <w:t>s možností zapojení celé rodiny a širšího okolí a využití, tak přirozených vazeb komunity.</w:t>
      </w:r>
    </w:p>
    <w:p w14:paraId="42D5AD2E" w14:textId="300A471A" w:rsidR="00B4040B" w:rsidRPr="00681C8D" w:rsidRDefault="00B4040B" w:rsidP="00681C8D">
      <w:pPr>
        <w:tabs>
          <w:tab w:val="center" w:pos="4536"/>
        </w:tabs>
        <w:spacing w:after="200"/>
        <w:jc w:val="both"/>
        <w:rPr>
          <w:rFonts w:ascii="Arial" w:hAnsi="Arial" w:cs="Arial"/>
          <w:iCs/>
          <w:u w:val="single"/>
        </w:rPr>
      </w:pPr>
      <w:r w:rsidRPr="00681C8D">
        <w:rPr>
          <w:rFonts w:ascii="Arial" w:hAnsi="Arial" w:cs="Arial"/>
          <w:iCs/>
          <w:u w:val="single"/>
        </w:rPr>
        <w:t>Zdroje, silné stránky a potenciál územ</w:t>
      </w:r>
      <w:r w:rsidR="00681C8D">
        <w:rPr>
          <w:rFonts w:ascii="Arial" w:hAnsi="Arial" w:cs="Arial"/>
          <w:iCs/>
          <w:u w:val="single"/>
        </w:rPr>
        <w:t>í</w:t>
      </w:r>
    </w:p>
    <w:p w14:paraId="0341050D" w14:textId="2A4D64C9" w:rsidR="00681C8D" w:rsidRDefault="00681C8D" w:rsidP="00681C8D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 hlediska šetření na území MAS se ozvalo několik subjektů, především spolků, které působí na malých obcích, které by se do projektu rády zapojily a mohly tak rozvíjet svůj komunitní </w:t>
      </w:r>
      <w:r>
        <w:rPr>
          <w:rFonts w:ascii="Arial" w:hAnsi="Arial" w:cs="Arial"/>
          <w:iCs/>
        </w:rPr>
        <w:lastRenderedPageBreak/>
        <w:t>způsob života na venkově i s ohledem na nově přistěhované obyvatele</w:t>
      </w:r>
      <w:r w:rsidR="00296E41">
        <w:rPr>
          <w:rFonts w:ascii="Arial" w:hAnsi="Arial" w:cs="Arial"/>
          <w:iCs/>
        </w:rPr>
        <w:t>, ale také subjekty působící v oblasti sociálních služeb, které mají s realizací projektů na území MAS zkušenosti a rády by zde v aktivitách pokračovaly.</w:t>
      </w:r>
      <w:r>
        <w:rPr>
          <w:rFonts w:ascii="Arial" w:hAnsi="Arial" w:cs="Arial"/>
          <w:iCs/>
        </w:rPr>
        <w:t xml:space="preserve"> K tomuto přispěly i zástupci samotných obcí, kteří prezentovali subjektům působícím na jejich území možnost podpory aktivit v rámci MAS. V roce 2022 se chystá pilotní projekt pří</w:t>
      </w:r>
      <w:r w:rsidR="00882F0C">
        <w:rPr>
          <w:rFonts w:ascii="Arial" w:hAnsi="Arial" w:cs="Arial"/>
          <w:iCs/>
        </w:rPr>
        <w:t>městských</w:t>
      </w:r>
      <w:r>
        <w:rPr>
          <w:rFonts w:ascii="Arial" w:hAnsi="Arial" w:cs="Arial"/>
          <w:iCs/>
        </w:rPr>
        <w:t xml:space="preserve"> táborů, které budou pořádány ze strany spolků působících v rámci obcí – jedná se o model, který bude vyzkoušen a na základě něj se nastaví spolupráce mezi MAS a danými spolky, aby mohlo být v této aktivitě pokračováno i v roce 2023 ovšem již s podporou OPZ. </w:t>
      </w:r>
    </w:p>
    <w:p w14:paraId="47D82758" w14:textId="7B13BFB3" w:rsidR="00B4040B" w:rsidRPr="006407D2" w:rsidRDefault="00B4040B" w:rsidP="00984BB2">
      <w:pPr>
        <w:spacing w:after="200"/>
        <w:jc w:val="both"/>
        <w:rPr>
          <w:rFonts w:ascii="Arial" w:hAnsi="Arial" w:cs="Arial"/>
          <w:iCs/>
          <w:u w:val="single"/>
        </w:rPr>
      </w:pPr>
      <w:r w:rsidRPr="006407D2">
        <w:rPr>
          <w:rFonts w:ascii="Arial" w:hAnsi="Arial" w:cs="Arial"/>
          <w:iCs/>
          <w:u w:val="single"/>
        </w:rPr>
        <w:t>Formulace konkrétních opatření AP</w:t>
      </w:r>
    </w:p>
    <w:p w14:paraId="600CFF78" w14:textId="6591B055" w:rsidR="006F0AC0" w:rsidRDefault="006F0AC0" w:rsidP="00984BB2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Zajištění péče o děti v době prázdnin prostřednictvím příměstských táborů v rámci obcí a rozvoj komunity. </w:t>
      </w:r>
    </w:p>
    <w:p w14:paraId="4E760B17" w14:textId="5EDA0934" w:rsidR="006F0AC0" w:rsidRDefault="006F0AC0" w:rsidP="00984BB2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Realizace rodinných konferencí s cílem rozvinout vnitřní zdroje, které existují v nejbližším okolí každého člověka a rozšířit okruh lidí, kteří se mohou zapojit do řešení situace.</w:t>
      </w:r>
    </w:p>
    <w:p w14:paraId="3DCA449F" w14:textId="7ED3434B" w:rsidR="006F0AC0" w:rsidRDefault="006F0AC0" w:rsidP="00984BB2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Realizace dobrovolnického doučování s cílem rozvinutí vnitřního zdroje dítěte a p</w:t>
      </w:r>
      <w:r w:rsidR="004944D3">
        <w:rPr>
          <w:rFonts w:ascii="Arial" w:hAnsi="Arial" w:cs="Arial"/>
          <w:iCs/>
        </w:rPr>
        <w:t xml:space="preserve">odpoření jeho zodpovědnosti při hledání řešení a jeho realizaci. </w:t>
      </w:r>
    </w:p>
    <w:p w14:paraId="09C99AF9" w14:textId="4DDC7997" w:rsidR="00615844" w:rsidRDefault="00615844" w:rsidP="00984BB2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Realizace programů na podporu komunitního života (podpora mladým rodinám – setkávání, řešení problémů, propojení nejmladší generace a seniorů, začlenění nových přistěhovalých rodin do komunity).</w:t>
      </w:r>
    </w:p>
    <w:p w14:paraId="669E8FFA" w14:textId="7C1AC911" w:rsidR="006407D2" w:rsidRPr="006407D2" w:rsidRDefault="00B4040B" w:rsidP="00984BB2">
      <w:pPr>
        <w:spacing w:after="200"/>
        <w:jc w:val="both"/>
        <w:rPr>
          <w:rFonts w:ascii="Arial" w:hAnsi="Arial" w:cs="Arial"/>
          <w:iCs/>
          <w:u w:val="single"/>
        </w:rPr>
      </w:pPr>
      <w:r w:rsidRPr="0003440E">
        <w:rPr>
          <w:rFonts w:ascii="Arial" w:hAnsi="Arial" w:cs="Arial"/>
          <w:iCs/>
          <w:u w:val="single"/>
        </w:rPr>
        <w:t>Popis cílového stavu</w:t>
      </w:r>
      <w:r w:rsidR="006407D2">
        <w:rPr>
          <w:rFonts w:ascii="Arial" w:hAnsi="Arial" w:cs="Arial"/>
          <w:iCs/>
        </w:rPr>
        <w:t xml:space="preserve"> </w:t>
      </w:r>
    </w:p>
    <w:p w14:paraId="15EF783E" w14:textId="6546B0DB" w:rsidR="00681C8D" w:rsidRDefault="00681C8D" w:rsidP="00984BB2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Cílem realizace </w:t>
      </w:r>
      <w:r w:rsidR="006407D2">
        <w:rPr>
          <w:rFonts w:ascii="Arial" w:hAnsi="Arial" w:cs="Arial"/>
          <w:iCs/>
        </w:rPr>
        <w:t xml:space="preserve">daných intervencí </w:t>
      </w:r>
      <w:r>
        <w:rPr>
          <w:rFonts w:ascii="Arial" w:hAnsi="Arial" w:cs="Arial"/>
          <w:iCs/>
        </w:rPr>
        <w:t>je šťastná</w:t>
      </w:r>
      <w:r w:rsidR="00C563D7">
        <w:rPr>
          <w:rFonts w:ascii="Arial" w:hAnsi="Arial" w:cs="Arial"/>
          <w:iCs/>
        </w:rPr>
        <w:t xml:space="preserve"> a soběstačná</w:t>
      </w:r>
      <w:r>
        <w:rPr>
          <w:rFonts w:ascii="Arial" w:hAnsi="Arial" w:cs="Arial"/>
          <w:iCs/>
        </w:rPr>
        <w:t xml:space="preserve"> rodina, která může žít na venkově a využívat všech dostupných služeb, které obec nabízí</w:t>
      </w:r>
      <w:r w:rsidR="006407D2">
        <w:rPr>
          <w:rFonts w:ascii="Arial" w:hAnsi="Arial" w:cs="Arial"/>
          <w:iCs/>
        </w:rPr>
        <w:t>. V</w:t>
      </w:r>
      <w:r>
        <w:rPr>
          <w:rFonts w:ascii="Arial" w:hAnsi="Arial" w:cs="Arial"/>
          <w:iCs/>
        </w:rPr>
        <w:t> tomto případě péči o děti v době prázdnin</w:t>
      </w:r>
      <w:r w:rsidR="006407D2">
        <w:rPr>
          <w:rFonts w:ascii="Arial" w:hAnsi="Arial" w:cs="Arial"/>
          <w:iCs/>
        </w:rPr>
        <w:t xml:space="preserve"> a možnost řešení rodinných problémů v různých oblastech</w:t>
      </w:r>
      <w:r>
        <w:rPr>
          <w:rFonts w:ascii="Arial" w:hAnsi="Arial" w:cs="Arial"/>
          <w:iCs/>
        </w:rPr>
        <w:t>. V neposlední řadě dojde k rozvoji a utužení vztahů mezi komunitou v obci. Myslí se tím spolupráce rodin a spolků a rozvoj dalších společných činností v obci.</w:t>
      </w:r>
      <w:r w:rsidR="006407D2">
        <w:rPr>
          <w:rFonts w:ascii="Arial" w:hAnsi="Arial" w:cs="Arial"/>
          <w:iCs/>
        </w:rPr>
        <w:t xml:space="preserve"> </w:t>
      </w:r>
    </w:p>
    <w:p w14:paraId="732541A9" w14:textId="67ECC954" w:rsidR="000C3933" w:rsidRDefault="000C3933" w:rsidP="000C3933">
      <w:pPr>
        <w:spacing w:after="200"/>
        <w:rPr>
          <w:rFonts w:ascii="Arial" w:hAnsi="Arial" w:cs="Arial"/>
          <w:b/>
          <w:bCs/>
          <w:iCs/>
        </w:rPr>
      </w:pPr>
      <w:r w:rsidRPr="000C3933">
        <w:rPr>
          <w:rFonts w:ascii="Arial" w:hAnsi="Arial" w:cs="Arial"/>
          <w:b/>
          <w:bCs/>
          <w:iCs/>
        </w:rPr>
        <w:t xml:space="preserve">Pečující osoby </w:t>
      </w:r>
    </w:p>
    <w:p w14:paraId="01F491D5" w14:textId="47D10DD3" w:rsidR="00031309" w:rsidRPr="00031309" w:rsidRDefault="00031309" w:rsidP="000C3933">
      <w:pPr>
        <w:spacing w:after="200"/>
        <w:rPr>
          <w:rFonts w:ascii="Arial" w:hAnsi="Arial" w:cs="Arial"/>
          <w:iCs/>
          <w:u w:val="single"/>
        </w:rPr>
      </w:pPr>
      <w:r w:rsidRPr="00031309">
        <w:rPr>
          <w:rFonts w:ascii="Arial" w:hAnsi="Arial" w:cs="Arial"/>
          <w:iCs/>
          <w:u w:val="single"/>
        </w:rPr>
        <w:t>Popis konkrétních problémů a zjištěných potřeb</w:t>
      </w:r>
    </w:p>
    <w:p w14:paraId="02ED0844" w14:textId="5A62C85B" w:rsidR="00031309" w:rsidRDefault="000C3933" w:rsidP="007D5F35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Další cílovou skupinou, která se na území MAS Moravská cesta nachází a je často vyloučena z aktivního života v obci jsou </w:t>
      </w:r>
      <w:r w:rsidR="00EC301B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 xml:space="preserve">ečující osoby. </w:t>
      </w:r>
      <w:r w:rsidR="00631C29">
        <w:rPr>
          <w:rFonts w:ascii="Arial" w:hAnsi="Arial" w:cs="Arial"/>
          <w:iCs/>
        </w:rPr>
        <w:t xml:space="preserve">Nejčastěji se jedná o rodinné příslušníky, přátele či kamarády, kteří se věnují péči o nevyléčitelně či terminálně nemocného pacienta, který je závislý na jejich péči. </w:t>
      </w:r>
      <w:r w:rsidR="00C54F7E">
        <w:rPr>
          <w:rFonts w:ascii="Arial" w:hAnsi="Arial" w:cs="Arial"/>
          <w:iCs/>
        </w:rPr>
        <w:t xml:space="preserve">Pečující osoby se setkávají s několika problémy, které závažně zasahují do jejich života. Osoba, která pečuje o svého blízkého je tímto úkolem či posláním velmi ovlivněna. </w:t>
      </w:r>
      <w:r w:rsidR="00C54F7E" w:rsidRPr="00EC301B">
        <w:rPr>
          <w:rFonts w:ascii="Arial" w:hAnsi="Arial" w:cs="Arial"/>
          <w:iCs/>
        </w:rPr>
        <w:t>Jedná se o velkou náročnost péče o nemohoucího, kdy se pečující musí vzdát veškeré pracovní kariéry, sociálních vazeb a nezbývá jim žádný volný čas. Postupem času ztrácejí svoji kvalifikaci, obtížně hledají zaměstnání a ocitají se v sociální izolaci. Další nezanedbatelnou stránkou problému je i nedostatečná odbornost neformálních pečovatelů, kteří se mnohdy v této nelehké situaci ocitají ze dne na den. Chybí jim praktické informace o průběhu nemoci, neznají správné techniky zajištění úkonů denní péče, což jejich každodenní péči ještě více zatěžuje. Neorientují se v systému sociálních služeb ani možné sociální pomoci.</w:t>
      </w:r>
      <w:r w:rsidR="00C54F7E">
        <w:rPr>
          <w:rFonts w:ascii="Arial" w:hAnsi="Arial" w:cs="Arial"/>
          <w:iCs/>
        </w:rPr>
        <w:t xml:space="preserve"> Z problémů, které </w:t>
      </w:r>
      <w:r w:rsidR="00C54F7E" w:rsidRPr="00D9594B">
        <w:rPr>
          <w:rFonts w:ascii="Arial" w:hAnsi="Arial" w:cs="Arial"/>
          <w:iCs/>
        </w:rPr>
        <w:t>jsou definovány výše vychází i potřeby této cílové skupiny. Jedná se možnost vyrovnat se s psychickým utrpením při péči o nevyléčitelně či terminálně nemocného blízkého, mít dostatek informací v oblasti péče o nemocného a znát svá práva a nároky včetně jejich uplatnění. Důležitá je také orientace v nabídce sociálních služeb a sociální podpory a v neposlední řadě umět využívat flexibilní formy zaměstnání při sla</w:t>
      </w:r>
      <w:r w:rsidR="00C54F7E">
        <w:rPr>
          <w:rFonts w:ascii="Arial" w:hAnsi="Arial" w:cs="Arial"/>
          <w:iCs/>
        </w:rPr>
        <w:t>ď</w:t>
      </w:r>
      <w:r w:rsidR="00C54F7E" w:rsidRPr="00D9594B">
        <w:rPr>
          <w:rFonts w:ascii="Arial" w:hAnsi="Arial" w:cs="Arial"/>
          <w:iCs/>
        </w:rPr>
        <w:t xml:space="preserve">ování péče. </w:t>
      </w:r>
    </w:p>
    <w:p w14:paraId="1AAD38FC" w14:textId="43B1A843" w:rsidR="00031309" w:rsidRPr="00031309" w:rsidRDefault="00031309" w:rsidP="007D5F35">
      <w:pPr>
        <w:spacing w:after="200"/>
        <w:jc w:val="both"/>
        <w:rPr>
          <w:rFonts w:ascii="Arial" w:hAnsi="Arial" w:cs="Arial"/>
          <w:iCs/>
          <w:u w:val="single"/>
        </w:rPr>
      </w:pPr>
      <w:r w:rsidRPr="00031309">
        <w:rPr>
          <w:rFonts w:ascii="Arial" w:hAnsi="Arial" w:cs="Arial"/>
          <w:iCs/>
          <w:u w:val="single"/>
        </w:rPr>
        <w:t>Popis existujících bariér</w:t>
      </w:r>
    </w:p>
    <w:p w14:paraId="009908B0" w14:textId="77777777" w:rsidR="00031309" w:rsidRDefault="00C54F7E" w:rsidP="007D5F35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 xml:space="preserve">Dosavadní příčinu, která brání účinně řešit dané problémy, spatřujeme v nedostatku společenského uznání a v nízké úrovni podpory ze strany veřejně prospěšných služeb. </w:t>
      </w:r>
      <w:r w:rsidRPr="005239B8">
        <w:rPr>
          <w:rFonts w:ascii="Arial" w:hAnsi="Arial" w:cs="Arial"/>
          <w:iCs/>
        </w:rPr>
        <w:t xml:space="preserve">Pečující osoby nepatří do hlavní cílové skupiny, kterým se věnují sociální služby a systém jejich podpory se teprve </w:t>
      </w:r>
      <w:r>
        <w:rPr>
          <w:rFonts w:ascii="Arial" w:hAnsi="Arial" w:cs="Arial"/>
          <w:iCs/>
        </w:rPr>
        <w:t>připravuje</w:t>
      </w:r>
      <w:r w:rsidRPr="005239B8">
        <w:rPr>
          <w:rFonts w:ascii="Arial" w:hAnsi="Arial" w:cs="Arial"/>
          <w:iCs/>
        </w:rPr>
        <w:t>, i přes to, že v posledních letech dochází k transformaci pobytových sociálních služeb, které ke komunitním službám a domácí péči spějí. Neformální pečovatelé nejsou zaměstnanci sociálních či zdravotnických zařízení, nemají potřebnou kvalifikaci k vykonávání pečovatele, jejich práva a povinnosti nejsou vymezeny a chráněny zákonem.</w:t>
      </w:r>
      <w:r w:rsidR="00C15207">
        <w:rPr>
          <w:rFonts w:ascii="Arial" w:hAnsi="Arial" w:cs="Arial"/>
          <w:iCs/>
        </w:rPr>
        <w:t xml:space="preserve"> </w:t>
      </w:r>
    </w:p>
    <w:p w14:paraId="2FCB47B5" w14:textId="2534BBAD" w:rsidR="00031309" w:rsidRPr="00031309" w:rsidRDefault="00031309" w:rsidP="007D5F35">
      <w:pPr>
        <w:spacing w:after="200"/>
        <w:jc w:val="both"/>
        <w:rPr>
          <w:rFonts w:ascii="Arial" w:hAnsi="Arial" w:cs="Arial"/>
          <w:iCs/>
          <w:u w:val="single"/>
        </w:rPr>
      </w:pPr>
      <w:r w:rsidRPr="00031309">
        <w:rPr>
          <w:rFonts w:ascii="Arial" w:hAnsi="Arial" w:cs="Arial"/>
          <w:iCs/>
          <w:u w:val="single"/>
        </w:rPr>
        <w:t>Popis dosavadních způsobů řešení</w:t>
      </w:r>
    </w:p>
    <w:p w14:paraId="604B32CF" w14:textId="77777777" w:rsidR="00031309" w:rsidRDefault="00631C29" w:rsidP="007D5F35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Na území MAS působí několik subjektů např. Charita Litovel a okrajově Podané ruce či Člověk v tísni, ale </w:t>
      </w:r>
      <w:r w:rsidR="00C15207">
        <w:rPr>
          <w:rFonts w:ascii="Arial" w:hAnsi="Arial" w:cs="Arial"/>
          <w:iCs/>
        </w:rPr>
        <w:t xml:space="preserve">konkrétně </w:t>
      </w:r>
      <w:r>
        <w:rPr>
          <w:rFonts w:ascii="Arial" w:hAnsi="Arial" w:cs="Arial"/>
          <w:iCs/>
        </w:rPr>
        <w:t xml:space="preserve">oblasti pomoci pečujícím osobám se věnuje mobilní hospic Nejste sami, který je dlouhodobým spolupracovníkem MAS a současně i realizátorem projektu Nejsme sami – podpora neformálním pečujícím na území MAS. </w:t>
      </w:r>
    </w:p>
    <w:p w14:paraId="6E4B256B" w14:textId="2F2427D4" w:rsidR="00031309" w:rsidRDefault="00031309" w:rsidP="007D5F35">
      <w:pPr>
        <w:spacing w:after="200"/>
        <w:jc w:val="both"/>
        <w:rPr>
          <w:rFonts w:ascii="Arial" w:hAnsi="Arial" w:cs="Arial"/>
          <w:iCs/>
          <w:u w:val="single"/>
        </w:rPr>
      </w:pPr>
      <w:r w:rsidRPr="00031309">
        <w:rPr>
          <w:rFonts w:ascii="Arial" w:hAnsi="Arial" w:cs="Arial"/>
          <w:iCs/>
          <w:u w:val="single"/>
        </w:rPr>
        <w:t>Identifikace rizik</w:t>
      </w:r>
    </w:p>
    <w:p w14:paraId="1918B999" w14:textId="5BF04411" w:rsidR="00FA154C" w:rsidRDefault="00FA154C" w:rsidP="007D5F35">
      <w:pPr>
        <w:spacing w:after="200"/>
        <w:jc w:val="both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</w:rPr>
        <w:t xml:space="preserve">Pokud by se nenašel způsob, jak daný problém řešit, tak by mohlo dojít k </w:t>
      </w:r>
      <w:r w:rsidRPr="005239B8">
        <w:rPr>
          <w:rFonts w:ascii="Arial" w:hAnsi="Arial" w:cs="Arial"/>
          <w:iCs/>
        </w:rPr>
        <w:t>nedostatečné nabíd</w:t>
      </w:r>
      <w:r>
        <w:rPr>
          <w:rFonts w:ascii="Arial" w:hAnsi="Arial" w:cs="Arial"/>
          <w:iCs/>
        </w:rPr>
        <w:t>ce</w:t>
      </w:r>
      <w:r w:rsidRPr="005239B8">
        <w:rPr>
          <w:rFonts w:ascii="Arial" w:hAnsi="Arial" w:cs="Arial"/>
          <w:iCs/>
        </w:rPr>
        <w:t xml:space="preserve"> služeb a podpory pro neformální pečovatele</w:t>
      </w:r>
      <w:r>
        <w:rPr>
          <w:rFonts w:ascii="Arial" w:hAnsi="Arial" w:cs="Arial"/>
          <w:iCs/>
        </w:rPr>
        <w:t xml:space="preserve"> na území MAS. Pečující osoby by </w:t>
      </w:r>
      <w:r w:rsidRPr="005239B8">
        <w:rPr>
          <w:rFonts w:ascii="Arial" w:hAnsi="Arial" w:cs="Arial"/>
          <w:iCs/>
        </w:rPr>
        <w:t>získáva</w:t>
      </w:r>
      <w:r>
        <w:rPr>
          <w:rFonts w:ascii="Arial" w:hAnsi="Arial" w:cs="Arial"/>
          <w:iCs/>
        </w:rPr>
        <w:t>ly</w:t>
      </w:r>
      <w:r w:rsidRPr="005239B8">
        <w:rPr>
          <w:rFonts w:ascii="Arial" w:hAnsi="Arial" w:cs="Arial"/>
          <w:iCs/>
        </w:rPr>
        <w:t xml:space="preserve"> znalosti v okruhu svých blízkých známých</w:t>
      </w:r>
      <w:r>
        <w:rPr>
          <w:rFonts w:ascii="Arial" w:hAnsi="Arial" w:cs="Arial"/>
          <w:iCs/>
        </w:rPr>
        <w:t xml:space="preserve"> nebo</w:t>
      </w:r>
      <w:r w:rsidRPr="005239B8">
        <w:rPr>
          <w:rFonts w:ascii="Arial" w:hAnsi="Arial" w:cs="Arial"/>
          <w:iCs/>
        </w:rPr>
        <w:t xml:space="preserve"> z internetu </w:t>
      </w:r>
      <w:r>
        <w:rPr>
          <w:rFonts w:ascii="Arial" w:hAnsi="Arial" w:cs="Arial"/>
          <w:iCs/>
        </w:rPr>
        <w:t xml:space="preserve">a informace by </w:t>
      </w:r>
      <w:r w:rsidRPr="005239B8">
        <w:rPr>
          <w:rFonts w:ascii="Arial" w:hAnsi="Arial" w:cs="Arial"/>
          <w:iCs/>
        </w:rPr>
        <w:t>se k nim nedost</w:t>
      </w:r>
      <w:r>
        <w:rPr>
          <w:rFonts w:ascii="Arial" w:hAnsi="Arial" w:cs="Arial"/>
          <w:iCs/>
        </w:rPr>
        <w:t xml:space="preserve">aly </w:t>
      </w:r>
      <w:r w:rsidRPr="005239B8">
        <w:rPr>
          <w:rFonts w:ascii="Arial" w:hAnsi="Arial" w:cs="Arial"/>
          <w:iCs/>
        </w:rPr>
        <w:t>včas nebo v dostatečném rozsahu</w:t>
      </w:r>
      <w:r>
        <w:rPr>
          <w:rFonts w:ascii="Arial" w:hAnsi="Arial" w:cs="Arial"/>
          <w:iCs/>
        </w:rPr>
        <w:t xml:space="preserve">. Pečující by pak ztráceli motivaci a byli pod velkým stresem a často se dostávali do situace, kdy si neví rady a často dochází k </w:t>
      </w:r>
      <w:r w:rsidRPr="00D84F6E">
        <w:rPr>
          <w:rFonts w:ascii="Arial" w:hAnsi="Arial" w:cs="Arial"/>
          <w:iCs/>
        </w:rPr>
        <w:t>vyčerpání či zhroucení</w:t>
      </w:r>
    </w:p>
    <w:p w14:paraId="3F06F68D" w14:textId="6F79BD0E" w:rsidR="00FA154C" w:rsidRPr="00031309" w:rsidRDefault="00FA154C" w:rsidP="00FA154C">
      <w:pPr>
        <w:tabs>
          <w:tab w:val="center" w:pos="4536"/>
        </w:tabs>
        <w:spacing w:after="200"/>
        <w:jc w:val="both"/>
        <w:rPr>
          <w:rFonts w:ascii="Arial" w:hAnsi="Arial" w:cs="Arial"/>
          <w:iCs/>
          <w:u w:val="single"/>
        </w:rPr>
      </w:pPr>
      <w:r w:rsidRPr="00681C8D">
        <w:rPr>
          <w:rFonts w:ascii="Arial" w:hAnsi="Arial" w:cs="Arial"/>
          <w:iCs/>
          <w:u w:val="single"/>
        </w:rPr>
        <w:t>Zdroje, silné stránky a potenciál územ</w:t>
      </w:r>
      <w:r>
        <w:rPr>
          <w:rFonts w:ascii="Arial" w:hAnsi="Arial" w:cs="Arial"/>
          <w:iCs/>
          <w:u w:val="single"/>
        </w:rPr>
        <w:t>í</w:t>
      </w:r>
    </w:p>
    <w:p w14:paraId="0E3D3B7B" w14:textId="4FBC88C2" w:rsidR="00FA154C" w:rsidRDefault="00631C29" w:rsidP="007D5F35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Ze zkušenosti a zhodnocení dosavadní realizace projektu</w:t>
      </w:r>
      <w:r w:rsidR="00FA154C">
        <w:rPr>
          <w:rFonts w:ascii="Arial" w:hAnsi="Arial" w:cs="Arial"/>
          <w:iCs/>
        </w:rPr>
        <w:t xml:space="preserve"> (podpora neformálním pečujícím)</w:t>
      </w:r>
      <w:r>
        <w:rPr>
          <w:rFonts w:ascii="Arial" w:hAnsi="Arial" w:cs="Arial"/>
          <w:iCs/>
        </w:rPr>
        <w:t xml:space="preserve"> je o poskytování služeb ze strany hospice </w:t>
      </w:r>
      <w:r w:rsidR="00EC301B">
        <w:rPr>
          <w:rFonts w:ascii="Arial" w:hAnsi="Arial" w:cs="Arial"/>
          <w:iCs/>
        </w:rPr>
        <w:t xml:space="preserve">u obyvatel </w:t>
      </w:r>
      <w:r>
        <w:rPr>
          <w:rFonts w:ascii="Arial" w:hAnsi="Arial" w:cs="Arial"/>
          <w:iCs/>
        </w:rPr>
        <w:t>zájem</w:t>
      </w:r>
      <w:r w:rsidR="00EC301B">
        <w:rPr>
          <w:rFonts w:ascii="Arial" w:hAnsi="Arial" w:cs="Arial"/>
          <w:iCs/>
        </w:rPr>
        <w:t>, a proto by bylo vhodné v této aktivitě na území MAS pokračovat i s ohledem na trend stárnutí obyvatelstva a potřebou podpory této cílové skupině.</w:t>
      </w:r>
      <w:r w:rsidR="00FA154C">
        <w:rPr>
          <w:rFonts w:ascii="Arial" w:hAnsi="Arial" w:cs="Arial"/>
          <w:iCs/>
        </w:rPr>
        <w:t xml:space="preserve"> </w:t>
      </w:r>
      <w:r w:rsidR="000443E3">
        <w:rPr>
          <w:rFonts w:ascii="Arial" w:hAnsi="Arial" w:cs="Arial"/>
          <w:iCs/>
        </w:rPr>
        <w:t xml:space="preserve">Potenciál v řešení uvedeného problému spatřujeme v realizaci podpůrných služeb (psychosociální poradenství a nácvik přímé péče pro pečující) ze strany mobilního hospice, který jak již bylo uvedeno na území MAS působí a během své praxe navázal spolupráci </w:t>
      </w:r>
      <w:r w:rsidR="000443E3" w:rsidRPr="000443E3">
        <w:rPr>
          <w:rFonts w:ascii="Arial" w:hAnsi="Arial" w:cs="Arial"/>
          <w:iCs/>
        </w:rPr>
        <w:t>se zdravotnickými zařízeními, ze kterých odchází nevyléčitelně nemocní do domácí péče</w:t>
      </w:r>
      <w:r w:rsidR="000443E3">
        <w:rPr>
          <w:rFonts w:ascii="Arial" w:hAnsi="Arial" w:cs="Arial"/>
          <w:iCs/>
        </w:rPr>
        <w:t xml:space="preserve">, </w:t>
      </w:r>
      <w:r w:rsidR="000443E3" w:rsidRPr="000443E3">
        <w:rPr>
          <w:rFonts w:ascii="Arial" w:hAnsi="Arial" w:cs="Arial"/>
          <w:iCs/>
        </w:rPr>
        <w:t xml:space="preserve">poskytovateli sociálních služeb, městskými či obecními úřady. </w:t>
      </w:r>
      <w:r w:rsidR="000443E3">
        <w:rPr>
          <w:rFonts w:ascii="Arial" w:hAnsi="Arial" w:cs="Arial"/>
          <w:iCs/>
        </w:rPr>
        <w:t xml:space="preserve">Byla tak vytvořena </w:t>
      </w:r>
      <w:r w:rsidR="000443E3" w:rsidRPr="000443E3">
        <w:rPr>
          <w:rFonts w:ascii="Arial" w:hAnsi="Arial" w:cs="Arial"/>
          <w:iCs/>
        </w:rPr>
        <w:t xml:space="preserve">síť spolupracujících organizací, kterou </w:t>
      </w:r>
      <w:r w:rsidR="000443E3">
        <w:rPr>
          <w:rFonts w:ascii="Arial" w:hAnsi="Arial" w:cs="Arial"/>
          <w:iCs/>
        </w:rPr>
        <w:t xml:space="preserve">lze v následujících letech také využít a rozšířit i o podporu v dalších obcích. </w:t>
      </w:r>
    </w:p>
    <w:p w14:paraId="23667B04" w14:textId="548FA8EE" w:rsidR="00FA154C" w:rsidRPr="009A4594" w:rsidRDefault="00FA154C" w:rsidP="007D5F35">
      <w:pPr>
        <w:spacing w:after="200"/>
        <w:jc w:val="both"/>
        <w:rPr>
          <w:rFonts w:ascii="Arial" w:hAnsi="Arial" w:cs="Arial"/>
          <w:iCs/>
          <w:u w:val="single"/>
        </w:rPr>
      </w:pPr>
      <w:r w:rsidRPr="009A4594">
        <w:rPr>
          <w:rFonts w:ascii="Arial" w:hAnsi="Arial" w:cs="Arial"/>
          <w:iCs/>
          <w:u w:val="single"/>
        </w:rPr>
        <w:t>Formulace konkrétních opatření</w:t>
      </w:r>
    </w:p>
    <w:p w14:paraId="29EF189B" w14:textId="5BE1F40D" w:rsidR="00FA154C" w:rsidRDefault="009A4594" w:rsidP="007D5F35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Podpůrné služby pro pečující – psychosociální poradenství a nácvik přímé péče pro pečující.</w:t>
      </w:r>
    </w:p>
    <w:p w14:paraId="7BA64859" w14:textId="7780CDDC" w:rsidR="00FA154C" w:rsidRPr="00FA154C" w:rsidRDefault="00FA154C" w:rsidP="007D5F35">
      <w:pPr>
        <w:spacing w:after="200"/>
        <w:jc w:val="both"/>
        <w:rPr>
          <w:rFonts w:ascii="Arial" w:hAnsi="Arial" w:cs="Arial"/>
          <w:iCs/>
          <w:u w:val="single"/>
        </w:rPr>
      </w:pPr>
      <w:r w:rsidRPr="00FA154C">
        <w:rPr>
          <w:rFonts w:ascii="Arial" w:hAnsi="Arial" w:cs="Arial"/>
          <w:iCs/>
          <w:u w:val="single"/>
        </w:rPr>
        <w:t>Popis cílového stavu</w:t>
      </w:r>
    </w:p>
    <w:p w14:paraId="6821CCF4" w14:textId="06E6AB5A" w:rsidR="00072529" w:rsidRDefault="00D84F6E" w:rsidP="007D5F35">
      <w:pPr>
        <w:spacing w:after="200"/>
        <w:jc w:val="both"/>
        <w:rPr>
          <w:rFonts w:ascii="Arial" w:hAnsi="Arial" w:cs="Arial"/>
          <w:iCs/>
        </w:rPr>
      </w:pPr>
      <w:r w:rsidRPr="00D84F6E">
        <w:rPr>
          <w:rFonts w:ascii="Arial" w:hAnsi="Arial" w:cs="Arial"/>
          <w:iCs/>
        </w:rPr>
        <w:t>Cílem podpory pečujících osob je změna jejich osobní a sociální situace tak, aby byli schopni lépe snášet nejenom fyzickou, ale především psychickou zátěž související s péčí o nevyléčitelně či terminálně nemocného. Pečující budou ovládat základním techniky psychohygieny, relaxace a nutnosti myslet i na svůj vlastní oddyc</w:t>
      </w:r>
      <w:r w:rsidR="0018702C">
        <w:rPr>
          <w:rFonts w:ascii="Arial" w:hAnsi="Arial" w:cs="Arial"/>
          <w:iCs/>
        </w:rPr>
        <w:t xml:space="preserve">h, budou se orientovat ve službách veřejné správy a budou znát doprovodné sociální služby. </w:t>
      </w:r>
      <w:r w:rsidR="0018702C" w:rsidRPr="0018702C">
        <w:rPr>
          <w:rFonts w:ascii="Arial" w:hAnsi="Arial" w:cs="Arial"/>
          <w:iCs/>
        </w:rPr>
        <w:t>Jejich rozhodnutí vyhovět přání bližního a umožnit mu prodělání těžké nemoci nebo odchod v důvěrně známém prostředí a v kruhu nejbližších</w:t>
      </w:r>
      <w:r w:rsidR="00FA154C">
        <w:rPr>
          <w:rFonts w:ascii="Arial" w:hAnsi="Arial" w:cs="Arial"/>
          <w:iCs/>
        </w:rPr>
        <w:t>,</w:t>
      </w:r>
      <w:r w:rsidR="0018702C" w:rsidRPr="0018702C">
        <w:rPr>
          <w:rFonts w:ascii="Arial" w:hAnsi="Arial" w:cs="Arial"/>
          <w:iCs/>
        </w:rPr>
        <w:t xml:space="preserve"> je</w:t>
      </w:r>
      <w:r w:rsidR="00FA154C">
        <w:rPr>
          <w:rFonts w:ascii="Arial" w:hAnsi="Arial" w:cs="Arial"/>
          <w:iCs/>
        </w:rPr>
        <w:t xml:space="preserve"> </w:t>
      </w:r>
      <w:r w:rsidR="0018702C" w:rsidRPr="0018702C">
        <w:rPr>
          <w:rFonts w:ascii="Arial" w:hAnsi="Arial" w:cs="Arial"/>
          <w:iCs/>
        </w:rPr>
        <w:t>již nebude společensky diskvalifikovat a stigmatizovat.</w:t>
      </w:r>
    </w:p>
    <w:p w14:paraId="5A484295" w14:textId="212F3263" w:rsidR="00FF507F" w:rsidRDefault="00FF507F" w:rsidP="007D5F35">
      <w:pPr>
        <w:spacing w:after="200"/>
        <w:jc w:val="both"/>
        <w:rPr>
          <w:rFonts w:ascii="Arial" w:hAnsi="Arial" w:cs="Arial"/>
          <w:iCs/>
        </w:rPr>
      </w:pPr>
    </w:p>
    <w:p w14:paraId="2AACB4CA" w14:textId="77777777" w:rsidR="00FF507F" w:rsidRDefault="00FF507F" w:rsidP="007D5F35">
      <w:pPr>
        <w:spacing w:after="200"/>
        <w:jc w:val="both"/>
        <w:rPr>
          <w:rFonts w:ascii="Arial" w:hAnsi="Arial" w:cs="Arial"/>
          <w:iCs/>
        </w:rPr>
      </w:pPr>
    </w:p>
    <w:p w14:paraId="6DC00C42" w14:textId="0950E5BC" w:rsidR="007D5F35" w:rsidRDefault="007D5F35" w:rsidP="007D5F35">
      <w:pPr>
        <w:spacing w:after="200"/>
        <w:rPr>
          <w:rFonts w:ascii="Arial" w:hAnsi="Arial" w:cs="Arial"/>
          <w:b/>
          <w:bCs/>
          <w:iCs/>
        </w:rPr>
      </w:pPr>
      <w:bookmarkStart w:id="0" w:name="_Hlk103149111"/>
      <w:r w:rsidRPr="003054F2">
        <w:rPr>
          <w:rFonts w:ascii="Arial" w:hAnsi="Arial" w:cs="Arial"/>
          <w:b/>
          <w:bCs/>
          <w:iCs/>
        </w:rPr>
        <w:lastRenderedPageBreak/>
        <w:t>Osoby s vysokou mírou chudoby a zadlužením</w:t>
      </w:r>
      <w:r w:rsidR="007A4536">
        <w:rPr>
          <w:rFonts w:ascii="Arial" w:hAnsi="Arial" w:cs="Arial"/>
          <w:b/>
          <w:bCs/>
          <w:iCs/>
        </w:rPr>
        <w:t>, o</w:t>
      </w:r>
      <w:r w:rsidRPr="003054F2">
        <w:rPr>
          <w:rFonts w:ascii="Arial" w:hAnsi="Arial" w:cs="Arial"/>
          <w:b/>
          <w:bCs/>
          <w:iCs/>
        </w:rPr>
        <w:t xml:space="preserve">soby s nízkou sociální úrovní a s vysokou mírou izolace </w:t>
      </w:r>
    </w:p>
    <w:bookmarkEnd w:id="0"/>
    <w:p w14:paraId="7F8A24C6" w14:textId="108970CC" w:rsidR="00C15AB8" w:rsidRDefault="00C15AB8" w:rsidP="007D5F35">
      <w:pPr>
        <w:spacing w:after="200"/>
        <w:rPr>
          <w:rFonts w:ascii="Arial" w:hAnsi="Arial" w:cs="Arial"/>
          <w:iCs/>
          <w:u w:val="single"/>
        </w:rPr>
      </w:pPr>
      <w:r w:rsidRPr="00C15AB8">
        <w:rPr>
          <w:rFonts w:ascii="Arial" w:hAnsi="Arial" w:cs="Arial"/>
          <w:iCs/>
          <w:u w:val="single"/>
        </w:rPr>
        <w:t>Popis konkrétních problémů a zjištěných potřeb</w:t>
      </w:r>
    </w:p>
    <w:p w14:paraId="51409093" w14:textId="7AED0A3E" w:rsidR="00E252C1" w:rsidRDefault="00FF507F" w:rsidP="00FF507F">
      <w:pPr>
        <w:spacing w:after="200"/>
        <w:jc w:val="both"/>
        <w:rPr>
          <w:rFonts w:ascii="Arial" w:hAnsi="Arial" w:cs="Arial"/>
          <w:iCs/>
        </w:rPr>
      </w:pPr>
      <w:r w:rsidRPr="00FF507F">
        <w:rPr>
          <w:rFonts w:ascii="Arial" w:hAnsi="Arial" w:cs="Arial"/>
          <w:iCs/>
        </w:rPr>
        <w:t xml:space="preserve">Cílová skupina, která se na našem území nachází a potřebuje pomoc zahrnuje osoby, které jsou v krizi, bez přístřeší, vedou rizikový způsob života nebo jím jsou ohroženy. Tyto osoby se mohou dostat do této tíživé situace různými způsoby – ukončení smlouvy na azylovém domě, zrušení ubytovny, exekuční prodej nemovitosti, výpověď z nájmu bez náhrady bydlení, ztráta bydlení v důsledku úmrtí partnera, osoba nemající stálý příjem, nebo jen omezený, není schopna s příjmem financí hospodařit, osoba závislá na návykových látkách nebo ohrožená závislostí a tím vzniká ohrožení vyloučením nebo vyloučení ze společnosti. V tomto okamžiku vzniká potřeba těmto osobám pomoci v různých oblastech – dluhové poradenství, právní služby, </w:t>
      </w:r>
      <w:r w:rsidR="00C41DFC">
        <w:rPr>
          <w:rFonts w:ascii="Arial" w:hAnsi="Arial" w:cs="Arial"/>
          <w:iCs/>
        </w:rPr>
        <w:t xml:space="preserve">materiální pomoc (oblečení, základní potraviny, hygiena, vybavení domácnosti – hygiena), </w:t>
      </w:r>
      <w:r w:rsidRPr="00FF507F">
        <w:rPr>
          <w:rFonts w:ascii="Arial" w:hAnsi="Arial" w:cs="Arial"/>
          <w:iCs/>
        </w:rPr>
        <w:t>sociálně aktivizační služby a také zajištění nízkoprahového centra atd. Služby jako dluhové poradenství a SAS již v regionu fungují, díky realizaci projektu z minulého programového období, ale stále je zde problém s poskytováním nízkoprahového zázemí pro tuto cílovou skupinu.</w:t>
      </w:r>
    </w:p>
    <w:p w14:paraId="0C876DE9" w14:textId="7EB6250D" w:rsidR="00E252C1" w:rsidRPr="00E252C1" w:rsidRDefault="00E252C1" w:rsidP="007D5F35">
      <w:pPr>
        <w:spacing w:after="200"/>
        <w:rPr>
          <w:rFonts w:ascii="Arial" w:hAnsi="Arial" w:cs="Arial"/>
          <w:iCs/>
          <w:u w:val="single"/>
        </w:rPr>
      </w:pPr>
      <w:r w:rsidRPr="00E252C1">
        <w:rPr>
          <w:rFonts w:ascii="Arial" w:hAnsi="Arial" w:cs="Arial"/>
          <w:iCs/>
          <w:u w:val="single"/>
        </w:rPr>
        <w:t>Popis existujících bariér</w:t>
      </w:r>
    </w:p>
    <w:p w14:paraId="2CB867E6" w14:textId="7203C4EE" w:rsidR="00E252C1" w:rsidRDefault="00FF507F" w:rsidP="00FF507F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Na území MAS nenachází azylový dům, noclehárna ani nízkoprahové centrum, kde by lidé bez domova nebo v lidé v tíživé situaci mohli využít alespoň hygienické zázemí. Důvod proč tato služba není v regionu zajištěna je především v nemožnosti najít vhodné prostory, kde by se takové centrum provozovalo s ohledem na obyvatele, kteří by žili v sousedství a zda by místní charita nebo i obec byla schopná provoz takového centra unést finančně i personálně.</w:t>
      </w:r>
    </w:p>
    <w:p w14:paraId="5E7ED4BE" w14:textId="72AEE2D5" w:rsidR="00E252C1" w:rsidRDefault="00E252C1" w:rsidP="007D5F35">
      <w:pPr>
        <w:spacing w:after="200"/>
        <w:rPr>
          <w:rFonts w:ascii="Arial" w:hAnsi="Arial" w:cs="Arial"/>
          <w:iCs/>
          <w:u w:val="single"/>
        </w:rPr>
      </w:pPr>
      <w:r w:rsidRPr="00E252C1">
        <w:rPr>
          <w:rFonts w:ascii="Arial" w:hAnsi="Arial" w:cs="Arial"/>
          <w:iCs/>
          <w:u w:val="single"/>
        </w:rPr>
        <w:t>Popis dosavadních způsobů řešení</w:t>
      </w:r>
    </w:p>
    <w:p w14:paraId="2B7BF205" w14:textId="78588B23" w:rsidR="00E252C1" w:rsidRDefault="00C41DFC" w:rsidP="00C41DFC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V minulém roce se podařilo na základě spolupráce města Litovel a Charity – středisko Litovel postavit tzv. sanitární kontejner, který poskytuje již zmíněné hygienické zázemí a současně je spojen i se skladem a výdejnou šatstva. Do této chvíle museli pracovníci litovelské charity spolupracovat s nízkoprahovým centrem Schod v Uničově – ale bylo to velmi náročné z hlediska logistiky, kdy osoby musely být přepravovány autem do tohoto zařízení, kde mohly provést osobní hygienu vyměnit si oblečení, a poté se vrátit zpět do Litovle a navštívit např. lékaře.</w:t>
      </w:r>
    </w:p>
    <w:p w14:paraId="7DDBD38E" w14:textId="2C9610FA" w:rsidR="00E252C1" w:rsidRPr="00E252C1" w:rsidRDefault="00E252C1" w:rsidP="007D5F35">
      <w:pPr>
        <w:spacing w:after="200"/>
        <w:rPr>
          <w:rFonts w:ascii="Arial" w:hAnsi="Arial" w:cs="Arial"/>
          <w:iCs/>
          <w:u w:val="single"/>
        </w:rPr>
      </w:pPr>
      <w:r w:rsidRPr="00E252C1">
        <w:rPr>
          <w:rFonts w:ascii="Arial" w:hAnsi="Arial" w:cs="Arial"/>
          <w:iCs/>
          <w:u w:val="single"/>
        </w:rPr>
        <w:t>Identifikace rizik</w:t>
      </w:r>
    </w:p>
    <w:p w14:paraId="14160384" w14:textId="6DEB02F9" w:rsidR="00E252C1" w:rsidRDefault="00D45E4D" w:rsidP="00894D34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Pokud se nepodaří realizovat vhodné řešení výše popsaných problémů, tak se bude prohlubovat </w:t>
      </w:r>
      <w:r w:rsidR="00894D34">
        <w:rPr>
          <w:rFonts w:ascii="Arial" w:hAnsi="Arial" w:cs="Arial"/>
          <w:iCs/>
        </w:rPr>
        <w:t xml:space="preserve">chudoba a zadlužení daných osob včetně těžšího návratu a začlenění do společnosti. </w:t>
      </w:r>
    </w:p>
    <w:p w14:paraId="0B690F1A" w14:textId="3D1CCE64" w:rsidR="00E252C1" w:rsidRPr="00E252C1" w:rsidRDefault="00E252C1" w:rsidP="007D5F35">
      <w:pPr>
        <w:spacing w:after="200"/>
        <w:rPr>
          <w:rFonts w:ascii="Arial" w:hAnsi="Arial" w:cs="Arial"/>
          <w:iCs/>
          <w:u w:val="single"/>
        </w:rPr>
      </w:pPr>
      <w:r w:rsidRPr="00E252C1">
        <w:rPr>
          <w:rFonts w:ascii="Arial" w:hAnsi="Arial" w:cs="Arial"/>
          <w:iCs/>
          <w:u w:val="single"/>
        </w:rPr>
        <w:t>Zdroje, silné stránky a potenciál území</w:t>
      </w:r>
    </w:p>
    <w:p w14:paraId="49F81722" w14:textId="4CE481A2" w:rsidR="004B3C75" w:rsidRDefault="004B3C75" w:rsidP="004B3C75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Jak již bylo zmíněno kontejner je umístěn ve městě Litovel, což je jakési centrum MAS Moravská cesta. Zde je sice největší problém s bezdomovectvím, ale tyto osoby migrují po celém regionu. Jedná se o aktivitu, kterou je třeba v rámci regionu MAS rozvíjet a zachovat, a proto by měla být zachována a podpořena do následujících let. Silnou stránku spatřujeme i tom, že pokud daná osoba navštíví tento kontejner, tak kromě šatstva mu budou nabídnuty i další služby, které by mu mohly pomoct z jeho špatné životní situace, takže by došlo k prolnutí poskytování několika služeb v rámci našeho regionu a možného snížení počtu těchto sociálně vyloučených osob na našem území. Aktivita by byla realizována prostřednictvím Charity Litovel, která má v této oblasti dlouholeté zkušenosti a zná celé území MAS</w:t>
      </w:r>
      <w:r w:rsidR="004E285E">
        <w:rPr>
          <w:rFonts w:ascii="Arial" w:hAnsi="Arial" w:cs="Arial"/>
          <w:iCs/>
        </w:rPr>
        <w:t xml:space="preserve">. </w:t>
      </w:r>
    </w:p>
    <w:p w14:paraId="62763B40" w14:textId="0C90796C" w:rsidR="00E252C1" w:rsidRPr="00E252C1" w:rsidRDefault="00E252C1" w:rsidP="007D5F35">
      <w:pPr>
        <w:spacing w:after="200"/>
        <w:rPr>
          <w:rFonts w:ascii="Arial" w:hAnsi="Arial" w:cs="Arial"/>
          <w:iCs/>
          <w:u w:val="single"/>
        </w:rPr>
      </w:pPr>
      <w:r w:rsidRPr="00E252C1">
        <w:rPr>
          <w:rFonts w:ascii="Arial" w:hAnsi="Arial" w:cs="Arial"/>
          <w:iCs/>
          <w:u w:val="single"/>
        </w:rPr>
        <w:t xml:space="preserve">Formulace konkrétních opatření </w:t>
      </w:r>
    </w:p>
    <w:p w14:paraId="31F2FD6F" w14:textId="6E5AC305" w:rsidR="00DE007B" w:rsidRDefault="00DE007B" w:rsidP="00A469B9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 xml:space="preserve">Materiální pomoc na území MAS – zajištění </w:t>
      </w:r>
      <w:r w:rsidR="00A469B9">
        <w:rPr>
          <w:rFonts w:ascii="Arial" w:hAnsi="Arial" w:cs="Arial"/>
          <w:iCs/>
        </w:rPr>
        <w:t xml:space="preserve">služby na podporu </w:t>
      </w:r>
      <w:r>
        <w:rPr>
          <w:rFonts w:ascii="Arial" w:hAnsi="Arial" w:cs="Arial"/>
          <w:iCs/>
        </w:rPr>
        <w:t>základních životních potřeb (nemít hlad, možnost hygieny, zajištění oblečení, poskytnutí nábytku atd.)</w:t>
      </w:r>
    </w:p>
    <w:p w14:paraId="1D8EE9EC" w14:textId="4AC16E6C" w:rsidR="00E252C1" w:rsidRDefault="00DE007B" w:rsidP="00A469B9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Sanitární kontejner pro osoby bez domova </w:t>
      </w:r>
      <w:r w:rsidR="00A469B9">
        <w:rPr>
          <w:rFonts w:ascii="Arial" w:hAnsi="Arial" w:cs="Arial"/>
          <w:iCs/>
        </w:rPr>
        <w:t>– zajištění provozu sanitárního kontejneru (poskytnutí možnosti hygieny, snížení zdravotních rizik)</w:t>
      </w:r>
    </w:p>
    <w:p w14:paraId="2BDDCC34" w14:textId="6137374A" w:rsidR="00E252C1" w:rsidRDefault="00E252C1" w:rsidP="007D5F35">
      <w:pPr>
        <w:spacing w:after="200"/>
        <w:rPr>
          <w:rFonts w:ascii="Arial" w:hAnsi="Arial" w:cs="Arial"/>
          <w:iCs/>
          <w:u w:val="single"/>
        </w:rPr>
      </w:pPr>
      <w:r w:rsidRPr="00E252C1">
        <w:rPr>
          <w:rFonts w:ascii="Arial" w:hAnsi="Arial" w:cs="Arial"/>
          <w:iCs/>
          <w:u w:val="single"/>
        </w:rPr>
        <w:t>Popis cílového stavu</w:t>
      </w:r>
    </w:p>
    <w:p w14:paraId="17C7E72A" w14:textId="0058D243" w:rsidR="00E252C1" w:rsidRPr="004B3C75" w:rsidRDefault="004B3C75" w:rsidP="007D5F35">
      <w:pPr>
        <w:spacing w:after="200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</w:rPr>
        <w:t>Cílem je poskytnutí všech dostupných sociálních služeb osobám z této cílové skupiny a zvýšení kvality života.</w:t>
      </w:r>
    </w:p>
    <w:p w14:paraId="7E8EF359" w14:textId="60631299" w:rsidR="00416B30" w:rsidRDefault="00C133BE" w:rsidP="00A025F9">
      <w:pPr>
        <w:spacing w:after="200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S</w:t>
      </w:r>
      <w:r w:rsidR="00416B30" w:rsidRPr="003054F2">
        <w:rPr>
          <w:rFonts w:ascii="Arial" w:hAnsi="Arial" w:cs="Arial"/>
          <w:b/>
          <w:bCs/>
          <w:iCs/>
        </w:rPr>
        <w:t xml:space="preserve">enioři </w:t>
      </w:r>
    </w:p>
    <w:p w14:paraId="7270F5E4" w14:textId="247C04C7" w:rsidR="003C1E95" w:rsidRDefault="003C1E95" w:rsidP="00A025F9">
      <w:pPr>
        <w:spacing w:after="200"/>
        <w:rPr>
          <w:rFonts w:ascii="Arial" w:hAnsi="Arial" w:cs="Arial"/>
          <w:iCs/>
          <w:u w:val="single"/>
        </w:rPr>
      </w:pPr>
      <w:r w:rsidRPr="003C1E95">
        <w:rPr>
          <w:rFonts w:ascii="Arial" w:hAnsi="Arial" w:cs="Arial"/>
          <w:iCs/>
          <w:u w:val="single"/>
        </w:rPr>
        <w:t>Popis konkrétních problémů a potřeb</w:t>
      </w:r>
    </w:p>
    <w:p w14:paraId="44D0096E" w14:textId="607984A7" w:rsidR="003C1E95" w:rsidRPr="00C133BE" w:rsidRDefault="00C133BE" w:rsidP="00961119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</w:t>
      </w:r>
      <w:r w:rsidRPr="00C133BE">
        <w:rPr>
          <w:rFonts w:ascii="Arial" w:hAnsi="Arial" w:cs="Arial"/>
          <w:iCs/>
        </w:rPr>
        <w:t xml:space="preserve">enioři </w:t>
      </w:r>
      <w:r>
        <w:rPr>
          <w:rFonts w:ascii="Arial" w:hAnsi="Arial" w:cs="Arial"/>
          <w:iCs/>
        </w:rPr>
        <w:t xml:space="preserve">jsou silnou a velmi početnou skupinou, která se v oblasti venkovského prostoru nachází. V rámci této cílové skupiny jsme identifikovali několik problémů a potřeb, se kterými se každodenně potýká. </w:t>
      </w:r>
      <w:r w:rsidR="00E56FC7">
        <w:rPr>
          <w:rFonts w:ascii="Arial" w:hAnsi="Arial" w:cs="Arial"/>
          <w:iCs/>
        </w:rPr>
        <w:t>Senioři se často cítí osamělí a odstrčení z hlavního dění, ať už v rodině nebo v komunitě. Ztrácí pocit potřebnosti a užitečnosti pro společnost. V našem případě senioři žijí převážně na venkově, kde není tak široká nabídka aktivit a dojíždění do města je pro mnohé velkým problémem. Proto spatřujeme potřebu rozšíření aktivit komunitního charakteru, k</w:t>
      </w:r>
      <w:r w:rsidR="0043501C">
        <w:rPr>
          <w:rFonts w:ascii="Arial" w:hAnsi="Arial" w:cs="Arial"/>
          <w:iCs/>
        </w:rPr>
        <w:t>de</w:t>
      </w:r>
      <w:r w:rsidR="00E56FC7">
        <w:rPr>
          <w:rFonts w:ascii="Arial" w:hAnsi="Arial" w:cs="Arial"/>
          <w:iCs/>
        </w:rPr>
        <w:t xml:space="preserve"> by se mohli zapojit a cítit se tak opět potřební pro dění v obci. </w:t>
      </w:r>
    </w:p>
    <w:p w14:paraId="2EB3592B" w14:textId="77777777" w:rsidR="00C17024" w:rsidRDefault="003C1E95" w:rsidP="00A025F9">
      <w:pPr>
        <w:spacing w:after="200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Popis existujících bariér</w:t>
      </w:r>
    </w:p>
    <w:p w14:paraId="0EA2A1C8" w14:textId="1FA16DA9" w:rsidR="003C1E95" w:rsidRPr="00C17024" w:rsidRDefault="00C17024" w:rsidP="00C17024">
      <w:pPr>
        <w:spacing w:after="200"/>
        <w:jc w:val="both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</w:rPr>
        <w:t xml:space="preserve">V obcích chybí organizace, které by se věnovaly aktivitám přímo pro seniory. Až nyní spatřujeme vznik komunitních center nebo postupné rozšiřování a zakládání nových organizací, které se zaměřují na rodinu i včetně seniorů. </w:t>
      </w:r>
    </w:p>
    <w:p w14:paraId="002E666B" w14:textId="71C732EC" w:rsidR="003C1E95" w:rsidRDefault="003C1E95" w:rsidP="00A025F9">
      <w:pPr>
        <w:spacing w:after="200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 xml:space="preserve">Popis dosavadních způsobů řešení </w:t>
      </w:r>
    </w:p>
    <w:p w14:paraId="01F981F2" w14:textId="14390306" w:rsidR="003C1E95" w:rsidRDefault="00BB789A" w:rsidP="00AB5091">
      <w:pPr>
        <w:spacing w:after="200"/>
        <w:jc w:val="both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</w:rPr>
        <w:t>Prozatím se konaly tzv. Tvořivé kavárny, kde byly zapojeny rodiny i včetně seniorů a také promítání filmů pro seniory</w:t>
      </w:r>
      <w:r w:rsidR="00C17024">
        <w:rPr>
          <w:rFonts w:ascii="Arial" w:hAnsi="Arial" w:cs="Arial"/>
          <w:iCs/>
        </w:rPr>
        <w:t xml:space="preserve">, vše zajišťovalo aktivní rodinné a komunitní centrum Housátko, sídlící v obci Náklo. </w:t>
      </w:r>
      <w:r>
        <w:rPr>
          <w:rFonts w:ascii="Arial" w:hAnsi="Arial" w:cs="Arial"/>
          <w:iCs/>
        </w:rPr>
        <w:t xml:space="preserve"> Ale bylo by vhodné rozšířit nabídku aktivit</w:t>
      </w:r>
      <w:r w:rsidR="00AB5091">
        <w:rPr>
          <w:rFonts w:ascii="Arial" w:hAnsi="Arial" w:cs="Arial"/>
          <w:iCs/>
        </w:rPr>
        <w:t xml:space="preserve"> i s ohledem na poptávku této cílové skupiny</w:t>
      </w:r>
      <w:r w:rsidR="00C17024">
        <w:rPr>
          <w:rFonts w:ascii="Arial" w:hAnsi="Arial" w:cs="Arial"/>
          <w:iCs/>
        </w:rPr>
        <w:t xml:space="preserve"> i do jiných obcí</w:t>
      </w:r>
      <w:r w:rsidR="00AB5091">
        <w:rPr>
          <w:rFonts w:ascii="Arial" w:hAnsi="Arial" w:cs="Arial"/>
          <w:iCs/>
        </w:rPr>
        <w:t>.</w:t>
      </w:r>
      <w:r w:rsidR="00C17024">
        <w:rPr>
          <w:rFonts w:ascii="Arial" w:hAnsi="Arial" w:cs="Arial"/>
          <w:iCs/>
        </w:rPr>
        <w:t xml:space="preserve"> Na území MAS funguje i klub seniorů, ale jeho sídlo a místo pro setkávání je město Litovel, které je pro mnohé nedostupné z hlediska dojíždění. </w:t>
      </w:r>
    </w:p>
    <w:p w14:paraId="422E40EE" w14:textId="5A6F2DFD" w:rsidR="003C1E95" w:rsidRDefault="003C1E95" w:rsidP="00A025F9">
      <w:pPr>
        <w:spacing w:after="200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Identifikace rizik</w:t>
      </w:r>
    </w:p>
    <w:p w14:paraId="4B704C68" w14:textId="27AB3CE3" w:rsidR="00AB5091" w:rsidRPr="00AB5091" w:rsidRDefault="00F17EF5" w:rsidP="00F17EF5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Rizika spatřujeme v možném nezájmu zapojit se do aktivit realizovaných pro seniory, ale ze zkušeností z území víme, že naopak zájem o tyto aktivity roste. </w:t>
      </w:r>
    </w:p>
    <w:p w14:paraId="49815E8E" w14:textId="0FF52A9C" w:rsidR="003C1E95" w:rsidRDefault="003C1E95" w:rsidP="00A025F9">
      <w:pPr>
        <w:spacing w:after="200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 xml:space="preserve">Zdroje, silné stránky a potenciál území </w:t>
      </w:r>
    </w:p>
    <w:p w14:paraId="175E3B79" w14:textId="031738C3" w:rsidR="003C1E95" w:rsidRPr="00F51AED" w:rsidRDefault="00F51AED" w:rsidP="00AB5091">
      <w:pPr>
        <w:spacing w:after="200"/>
        <w:jc w:val="both"/>
        <w:rPr>
          <w:rFonts w:ascii="Arial" w:hAnsi="Arial" w:cs="Arial"/>
          <w:iCs/>
        </w:rPr>
      </w:pPr>
      <w:r w:rsidRPr="00F51AED">
        <w:rPr>
          <w:rFonts w:ascii="Arial" w:hAnsi="Arial" w:cs="Arial"/>
          <w:iCs/>
        </w:rPr>
        <w:t xml:space="preserve">Přítomnost Rodinného a komunitního centra Housátko, které </w:t>
      </w:r>
      <w:r>
        <w:rPr>
          <w:rFonts w:ascii="Arial" w:hAnsi="Arial" w:cs="Arial"/>
          <w:iCs/>
        </w:rPr>
        <w:t xml:space="preserve">úzce spolupracuje s MAS a má zmapováno území z hlediska potřeb cílové skupiny seniorů a začíná s touto cílovou skupinou v území pracovat, ale potřebuje ke své činnosti podporu. </w:t>
      </w:r>
    </w:p>
    <w:p w14:paraId="790141EA" w14:textId="24802C6D" w:rsidR="003C1E95" w:rsidRDefault="003C1E95" w:rsidP="00A025F9">
      <w:pPr>
        <w:spacing w:after="200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 xml:space="preserve">Formulace konkrétních opatření </w:t>
      </w:r>
    </w:p>
    <w:p w14:paraId="6435225E" w14:textId="2A1EF9F5" w:rsidR="003C1E95" w:rsidRPr="00513F72" w:rsidRDefault="00513F72" w:rsidP="00A025F9">
      <w:pPr>
        <w:spacing w:after="200"/>
        <w:rPr>
          <w:rFonts w:ascii="Arial" w:hAnsi="Arial" w:cs="Arial"/>
          <w:iCs/>
        </w:rPr>
      </w:pPr>
      <w:r w:rsidRPr="00513F72">
        <w:rPr>
          <w:rFonts w:ascii="Arial" w:hAnsi="Arial" w:cs="Arial"/>
          <w:iCs/>
        </w:rPr>
        <w:t>Komunitní aktivity</w:t>
      </w:r>
      <w:r w:rsidR="004C6C75">
        <w:rPr>
          <w:rFonts w:ascii="Arial" w:hAnsi="Arial" w:cs="Arial"/>
          <w:iCs/>
        </w:rPr>
        <w:t>/akce</w:t>
      </w:r>
      <w:r>
        <w:rPr>
          <w:rFonts w:ascii="Arial" w:hAnsi="Arial" w:cs="Arial"/>
          <w:iCs/>
        </w:rPr>
        <w:t xml:space="preserve"> různých témat</w:t>
      </w:r>
      <w:r w:rsidRPr="00513F72">
        <w:rPr>
          <w:rFonts w:ascii="Arial" w:hAnsi="Arial" w:cs="Arial"/>
          <w:iCs/>
        </w:rPr>
        <w:t>, do jejichž realizace jsou zapojeni senioři.</w:t>
      </w:r>
    </w:p>
    <w:p w14:paraId="3DED4B0B" w14:textId="50B255DC" w:rsidR="003C1E95" w:rsidRDefault="003C1E95" w:rsidP="00A025F9">
      <w:pPr>
        <w:spacing w:after="200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Popis cílového stavu</w:t>
      </w:r>
    </w:p>
    <w:p w14:paraId="6494BDA0" w14:textId="421E07F9" w:rsidR="003C1E95" w:rsidRPr="00513F72" w:rsidRDefault="00513F72" w:rsidP="00A025F9">
      <w:pPr>
        <w:spacing w:after="20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Venkovská komunita, ve které funguje propojení nejmladší generace, ale i celých rodin se seniory.</w:t>
      </w:r>
    </w:p>
    <w:p w14:paraId="413CCA8A" w14:textId="3D1D612E" w:rsidR="000D4F33" w:rsidRDefault="000D4F33" w:rsidP="0097022A">
      <w:pPr>
        <w:spacing w:after="200"/>
        <w:jc w:val="both"/>
        <w:rPr>
          <w:rFonts w:ascii="Arial" w:hAnsi="Arial" w:cs="Arial"/>
        </w:rPr>
      </w:pPr>
    </w:p>
    <w:p w14:paraId="36FBDD91" w14:textId="6F9C149E" w:rsidR="00D4784F" w:rsidRDefault="00D761F5" w:rsidP="00D4784F">
      <w:pPr>
        <w:pStyle w:val="Nadpis1"/>
        <w:numPr>
          <w:ilvl w:val="0"/>
          <w:numId w:val="7"/>
        </w:numPr>
        <w:spacing w:after="200"/>
        <w:rPr>
          <w:rFonts w:cs="Arial"/>
        </w:rPr>
      </w:pPr>
      <w:r>
        <w:lastRenderedPageBreak/>
        <w:t>A</w:t>
      </w:r>
      <w:r w:rsidR="000D4F33">
        <w:t xml:space="preserve">ktivity realizované </w:t>
      </w:r>
      <w:r w:rsidR="000D4F33" w:rsidRPr="00F34A22">
        <w:rPr>
          <w:rFonts w:cs="Arial"/>
        </w:rPr>
        <w:t xml:space="preserve">v rámci akčního plánu </w:t>
      </w:r>
      <w:r w:rsidR="000D4F33">
        <w:rPr>
          <w:rFonts w:cs="Arial"/>
        </w:rPr>
        <w:t>v přímé vazbě na</w:t>
      </w:r>
      <w:r w:rsidR="00CA5343">
        <w:rPr>
          <w:rFonts w:cs="Arial"/>
        </w:rPr>
        <w:t> </w:t>
      </w:r>
      <w:r w:rsidR="000D4F33">
        <w:rPr>
          <w:rFonts w:cs="Arial"/>
        </w:rPr>
        <w:t>zjištěné potřeby CS</w:t>
      </w:r>
    </w:p>
    <w:p w14:paraId="51CFF545" w14:textId="08C74702" w:rsidR="00D4784F" w:rsidRPr="00D4784F" w:rsidRDefault="00D4784F" w:rsidP="00D4784F">
      <w:pPr>
        <w:rPr>
          <w:rFonts w:ascii="Arial" w:hAnsi="Arial" w:cs="Arial"/>
        </w:rPr>
      </w:pPr>
      <w:r w:rsidRPr="00D4784F">
        <w:rPr>
          <w:rFonts w:ascii="Arial" w:hAnsi="Arial" w:cs="Arial"/>
        </w:rPr>
        <w:t xml:space="preserve">V následujících podkapitolách jsou popsány aktivity, které budou na území MAS Moravská cesta realizovány prostřednictvím Akčního plánu programového rámce OPZ+. </w:t>
      </w:r>
    </w:p>
    <w:p w14:paraId="470F2390" w14:textId="1BCC76D1" w:rsidR="0097022A" w:rsidRPr="007B14AD" w:rsidRDefault="0097022A" w:rsidP="007B14AD">
      <w:pPr>
        <w:pStyle w:val="Nadpis2"/>
      </w:pPr>
      <w:r w:rsidRPr="007B14AD">
        <w:t>Příměstské</w:t>
      </w:r>
      <w:r w:rsidR="001C58E6">
        <w:t xml:space="preserve"> </w:t>
      </w:r>
      <w:r w:rsidRPr="007B14AD">
        <w:t xml:space="preserve">tábory </w:t>
      </w:r>
    </w:p>
    <w:p w14:paraId="421C5ABA" w14:textId="2885A1DF" w:rsidR="0097022A" w:rsidRPr="009443E7" w:rsidRDefault="001063A8" w:rsidP="00096700">
      <w:pPr>
        <w:spacing w:before="120" w:after="120"/>
        <w:rPr>
          <w:rFonts w:ascii="Arial" w:hAnsi="Arial" w:cs="Arial"/>
          <w:b/>
          <w:bCs/>
        </w:rPr>
      </w:pPr>
      <w:r w:rsidRPr="009443E7">
        <w:rPr>
          <w:rFonts w:ascii="Arial" w:hAnsi="Arial" w:cs="Arial"/>
          <w:b/>
          <w:bCs/>
        </w:rPr>
        <w:t>Popis aktivity</w:t>
      </w:r>
      <w:r w:rsidR="007B14AD" w:rsidRPr="009443E7">
        <w:rPr>
          <w:rFonts w:ascii="Arial" w:hAnsi="Arial" w:cs="Arial"/>
          <w:b/>
          <w:bCs/>
        </w:rPr>
        <w:t>:</w:t>
      </w:r>
    </w:p>
    <w:p w14:paraId="1E4968A0" w14:textId="73A2CCA9" w:rsidR="007B14AD" w:rsidRPr="000F25C6" w:rsidRDefault="00D4784F" w:rsidP="00D4784F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Aktivita je</w:t>
      </w:r>
      <w:r w:rsidRPr="00D4784F">
        <w:rPr>
          <w:rFonts w:ascii="Arial" w:hAnsi="Arial" w:cs="Arial"/>
        </w:rPr>
        <w:t xml:space="preserve"> zaměřen</w:t>
      </w:r>
      <w:r>
        <w:rPr>
          <w:rFonts w:ascii="Arial" w:hAnsi="Arial" w:cs="Arial"/>
        </w:rPr>
        <w:t>a</w:t>
      </w:r>
      <w:r w:rsidRPr="00D4784F">
        <w:rPr>
          <w:rFonts w:ascii="Arial" w:hAnsi="Arial" w:cs="Arial"/>
        </w:rPr>
        <w:t xml:space="preserve"> na pomoc rodinám s malými dětmi předškolního a školního věku v době letních prázdnin</w:t>
      </w:r>
      <w:r>
        <w:rPr>
          <w:rFonts w:ascii="Arial" w:hAnsi="Arial" w:cs="Arial"/>
        </w:rPr>
        <w:t xml:space="preserve"> a na posílení venkovské komunity a sounáležitosti jak mezi dětmi, tak i rodiči</w:t>
      </w:r>
      <w:r w:rsidRPr="00D4784F">
        <w:rPr>
          <w:rFonts w:ascii="Arial" w:hAnsi="Arial" w:cs="Arial"/>
        </w:rPr>
        <w:t>. Zaměstnaní rodiče musí každoročně řešit problém, kam děti během prázdnin umístit.</w:t>
      </w:r>
      <w:r>
        <w:rPr>
          <w:rFonts w:ascii="Arial" w:hAnsi="Arial" w:cs="Arial"/>
        </w:rPr>
        <w:t xml:space="preserve"> Aktivita </w:t>
      </w:r>
      <w:r w:rsidRPr="00D4784F">
        <w:rPr>
          <w:rFonts w:ascii="Arial" w:hAnsi="Arial" w:cs="Arial"/>
        </w:rPr>
        <w:t>efektivně</w:t>
      </w:r>
      <w:r>
        <w:rPr>
          <w:rFonts w:ascii="Arial" w:hAnsi="Arial" w:cs="Arial"/>
        </w:rPr>
        <w:t xml:space="preserve"> pomůže</w:t>
      </w:r>
      <w:r w:rsidRPr="00D4784F">
        <w:rPr>
          <w:rFonts w:ascii="Arial" w:hAnsi="Arial" w:cs="Arial"/>
        </w:rPr>
        <w:t xml:space="preserve"> skloubit rodinný a pracovní život rodičů menších dětí</w:t>
      </w:r>
      <w:r>
        <w:rPr>
          <w:rFonts w:ascii="Arial" w:hAnsi="Arial" w:cs="Arial"/>
        </w:rPr>
        <w:t xml:space="preserve"> a rozvoj komunitní spolupráce v obci</w:t>
      </w:r>
      <w:r w:rsidRPr="00D4784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</w:t>
      </w:r>
      <w:r w:rsidRPr="00D4784F">
        <w:rPr>
          <w:rFonts w:ascii="Arial" w:hAnsi="Arial" w:cs="Arial"/>
        </w:rPr>
        <w:t xml:space="preserve">říměstský tábor přímo v místě bydliště </w:t>
      </w:r>
      <w:r>
        <w:rPr>
          <w:rFonts w:ascii="Arial" w:hAnsi="Arial" w:cs="Arial"/>
        </w:rPr>
        <w:t xml:space="preserve">usnadní </w:t>
      </w:r>
      <w:r w:rsidRPr="00D4784F">
        <w:rPr>
          <w:rFonts w:ascii="Arial" w:hAnsi="Arial" w:cs="Arial"/>
        </w:rPr>
        <w:t>rodičům každoročním shánění umístění pro děti v době prázdnin</w:t>
      </w:r>
      <w:r>
        <w:rPr>
          <w:rFonts w:ascii="Arial" w:hAnsi="Arial" w:cs="Arial"/>
        </w:rPr>
        <w:t xml:space="preserve"> </w:t>
      </w:r>
      <w:r w:rsidRPr="00D4784F">
        <w:rPr>
          <w:rFonts w:ascii="Arial" w:hAnsi="Arial" w:cs="Arial"/>
        </w:rPr>
        <w:t>a měl by vést ke zkvalitnění, zlepšení a zpestření života dětí</w:t>
      </w:r>
      <w:r>
        <w:rPr>
          <w:rFonts w:ascii="Arial" w:hAnsi="Arial" w:cs="Arial"/>
        </w:rPr>
        <w:t xml:space="preserve"> na venkově</w:t>
      </w:r>
      <w:r w:rsidRPr="00D4784F">
        <w:rPr>
          <w:rFonts w:ascii="Arial" w:hAnsi="Arial" w:cs="Arial"/>
        </w:rPr>
        <w:t>, které díky táboru nebudou trávit tolik času u počítačů, tabletů apod., ale budou se hýbat a bavit při rozmanitých aktivitách</w:t>
      </w:r>
      <w:r>
        <w:rPr>
          <w:rFonts w:ascii="Arial" w:hAnsi="Arial" w:cs="Arial"/>
        </w:rPr>
        <w:t xml:space="preserve"> v rámci známého kolektivu. Aktivita bude realizována v členských obcích MAS na základě spolupráce s místními subjekty a obcemi.</w:t>
      </w:r>
    </w:p>
    <w:p w14:paraId="4A6C2DE0" w14:textId="77777777" w:rsidR="009443E7" w:rsidRDefault="001063A8" w:rsidP="00096700">
      <w:pPr>
        <w:spacing w:before="120" w:after="120"/>
        <w:rPr>
          <w:rFonts w:ascii="Arial" w:hAnsi="Arial" w:cs="Arial"/>
        </w:rPr>
      </w:pPr>
      <w:r w:rsidRPr="009443E7">
        <w:rPr>
          <w:rFonts w:ascii="Arial" w:hAnsi="Arial" w:cs="Arial"/>
          <w:b/>
          <w:bCs/>
        </w:rPr>
        <w:t>Časový rámec</w:t>
      </w:r>
      <w:r w:rsidR="007B14AD" w:rsidRPr="009443E7">
        <w:rPr>
          <w:rFonts w:ascii="Arial" w:hAnsi="Arial" w:cs="Arial"/>
          <w:b/>
          <w:bCs/>
        </w:rPr>
        <w:t>:</w:t>
      </w:r>
      <w:r w:rsidR="00075144">
        <w:rPr>
          <w:rFonts w:ascii="Arial" w:hAnsi="Arial" w:cs="Arial"/>
        </w:rPr>
        <w:t xml:space="preserve"> </w:t>
      </w:r>
    </w:p>
    <w:p w14:paraId="57387DF7" w14:textId="3328D7B2" w:rsidR="007B14AD" w:rsidRPr="000F25C6" w:rsidRDefault="00075144" w:rsidP="00096700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1.1. 2023–31.12. 2025 </w:t>
      </w:r>
    </w:p>
    <w:p w14:paraId="13E93479" w14:textId="2F445E53" w:rsidR="001063A8" w:rsidRPr="00605C9F" w:rsidRDefault="001063A8" w:rsidP="00096700">
      <w:pPr>
        <w:spacing w:before="120" w:after="120"/>
        <w:rPr>
          <w:rFonts w:ascii="Arial" w:hAnsi="Arial" w:cs="Arial"/>
          <w:b/>
          <w:bCs/>
        </w:rPr>
      </w:pPr>
      <w:r w:rsidRPr="00605C9F">
        <w:rPr>
          <w:rFonts w:ascii="Arial" w:hAnsi="Arial" w:cs="Arial"/>
          <w:b/>
          <w:bCs/>
        </w:rPr>
        <w:t>Finanční nákladovost</w:t>
      </w:r>
      <w:r w:rsidR="007B14AD" w:rsidRPr="00605C9F">
        <w:rPr>
          <w:rFonts w:ascii="Arial" w:hAnsi="Arial" w:cs="Arial"/>
          <w:b/>
          <w:bCs/>
        </w:rPr>
        <w:t>:</w:t>
      </w:r>
    </w:p>
    <w:p w14:paraId="2EC9287E" w14:textId="77777777" w:rsidR="007B14AD" w:rsidRPr="000F25C6" w:rsidRDefault="007B14AD" w:rsidP="00096700">
      <w:pPr>
        <w:spacing w:before="120" w:after="120"/>
        <w:rPr>
          <w:rFonts w:ascii="Arial" w:hAnsi="Arial" w:cs="Arial"/>
        </w:rPr>
      </w:pPr>
    </w:p>
    <w:p w14:paraId="4C5A5C99" w14:textId="6CE35072" w:rsidR="001063A8" w:rsidRPr="00605C9F" w:rsidRDefault="001063A8" w:rsidP="00096700">
      <w:pPr>
        <w:spacing w:before="120" w:after="120"/>
        <w:rPr>
          <w:rFonts w:ascii="Arial" w:hAnsi="Arial" w:cs="Arial"/>
          <w:b/>
          <w:bCs/>
        </w:rPr>
      </w:pPr>
      <w:r w:rsidRPr="00605C9F">
        <w:rPr>
          <w:rFonts w:ascii="Arial" w:hAnsi="Arial" w:cs="Arial"/>
          <w:b/>
          <w:bCs/>
        </w:rPr>
        <w:t>Způsob realizace</w:t>
      </w:r>
      <w:r w:rsidR="007B14AD" w:rsidRPr="00605C9F">
        <w:rPr>
          <w:rFonts w:ascii="Arial" w:hAnsi="Arial" w:cs="Arial"/>
          <w:b/>
          <w:bCs/>
        </w:rPr>
        <w:t>:</w:t>
      </w:r>
    </w:p>
    <w:p w14:paraId="23BC9B5C" w14:textId="636AB53F" w:rsidR="001063A8" w:rsidRDefault="001063A8" w:rsidP="00096700">
      <w:pPr>
        <w:spacing w:before="120" w:after="120"/>
        <w:rPr>
          <w:rFonts w:ascii="Arial" w:hAnsi="Arial" w:cs="Arial"/>
        </w:rPr>
      </w:pPr>
      <w:r w:rsidRPr="000F25C6">
        <w:rPr>
          <w:rFonts w:ascii="Arial" w:hAnsi="Arial" w:cs="Arial"/>
        </w:rPr>
        <w:t xml:space="preserve">MAS bude aktivitu realizovat sama prostřednictvím pracovníků </w:t>
      </w:r>
      <w:r w:rsidR="001C58E6">
        <w:rPr>
          <w:rFonts w:ascii="Arial" w:hAnsi="Arial" w:cs="Arial"/>
        </w:rPr>
        <w:t>z jiných organizací</w:t>
      </w:r>
      <w:r w:rsidRPr="000F25C6">
        <w:rPr>
          <w:rFonts w:ascii="Arial" w:hAnsi="Arial" w:cs="Arial"/>
        </w:rPr>
        <w:t xml:space="preserve"> v rámci realizačního týmu. </w:t>
      </w:r>
    </w:p>
    <w:p w14:paraId="281D205E" w14:textId="678E374F" w:rsidR="00096700" w:rsidRDefault="00096700" w:rsidP="00096700">
      <w:pPr>
        <w:spacing w:before="120" w:after="120"/>
        <w:rPr>
          <w:rFonts w:ascii="Arial" w:hAnsi="Arial" w:cs="Arial"/>
          <w:b/>
          <w:bCs/>
        </w:rPr>
      </w:pPr>
      <w:r w:rsidRPr="00605C9F">
        <w:rPr>
          <w:rFonts w:ascii="Arial" w:hAnsi="Arial" w:cs="Arial"/>
          <w:b/>
          <w:bCs/>
        </w:rPr>
        <w:t xml:space="preserve">Náhradní řešení: </w:t>
      </w:r>
    </w:p>
    <w:p w14:paraId="55ECD054" w14:textId="77777777" w:rsidR="005C5E42" w:rsidRPr="00605C9F" w:rsidRDefault="005C5E42" w:rsidP="00096700">
      <w:pPr>
        <w:spacing w:before="120" w:after="120"/>
        <w:rPr>
          <w:rFonts w:ascii="Arial" w:hAnsi="Arial" w:cs="Arial"/>
          <w:b/>
          <w:bCs/>
        </w:rPr>
      </w:pPr>
    </w:p>
    <w:p w14:paraId="335682DD" w14:textId="3E6C9603" w:rsidR="001063A8" w:rsidRDefault="00F40596" w:rsidP="00F40596">
      <w:pPr>
        <w:pStyle w:val="Nadpis2"/>
      </w:pPr>
      <w:r>
        <w:t xml:space="preserve">Rodinné konference </w:t>
      </w:r>
    </w:p>
    <w:p w14:paraId="67B7EE3B" w14:textId="77777777" w:rsidR="006453C0" w:rsidRPr="009443E7" w:rsidRDefault="006453C0" w:rsidP="006453C0">
      <w:pPr>
        <w:spacing w:before="120" w:after="120"/>
        <w:rPr>
          <w:rFonts w:ascii="Arial" w:hAnsi="Arial" w:cs="Arial"/>
          <w:b/>
          <w:bCs/>
        </w:rPr>
      </w:pPr>
      <w:r w:rsidRPr="009443E7">
        <w:rPr>
          <w:rFonts w:ascii="Arial" w:hAnsi="Arial" w:cs="Arial"/>
          <w:b/>
          <w:bCs/>
        </w:rPr>
        <w:t>Popis aktivity:</w:t>
      </w:r>
    </w:p>
    <w:p w14:paraId="57696506" w14:textId="5BC08B67" w:rsidR="00C14120" w:rsidRPr="00C14120" w:rsidRDefault="006453C0" w:rsidP="00C14120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Aktivita je</w:t>
      </w:r>
      <w:r w:rsidRPr="00D4784F">
        <w:rPr>
          <w:rFonts w:ascii="Arial" w:hAnsi="Arial" w:cs="Arial"/>
        </w:rPr>
        <w:t xml:space="preserve"> zaměřen</w:t>
      </w:r>
      <w:r>
        <w:rPr>
          <w:rFonts w:ascii="Arial" w:hAnsi="Arial" w:cs="Arial"/>
        </w:rPr>
        <w:t>a</w:t>
      </w:r>
      <w:r w:rsidRPr="00D4784F">
        <w:rPr>
          <w:rFonts w:ascii="Arial" w:hAnsi="Arial" w:cs="Arial"/>
        </w:rPr>
        <w:t xml:space="preserve"> na </w:t>
      </w:r>
      <w:r w:rsidR="005326FB">
        <w:rPr>
          <w:rFonts w:ascii="Arial" w:hAnsi="Arial" w:cs="Arial"/>
        </w:rPr>
        <w:t xml:space="preserve">realizaci rodinných konferencí. </w:t>
      </w:r>
      <w:r w:rsidR="00C14120">
        <w:rPr>
          <w:rFonts w:ascii="Arial" w:hAnsi="Arial" w:cs="Arial"/>
        </w:rPr>
        <w:t xml:space="preserve">Jedná se o </w:t>
      </w:r>
      <w:r w:rsidR="00C14120" w:rsidRPr="00C14120">
        <w:rPr>
          <w:rFonts w:ascii="Arial" w:hAnsi="Arial" w:cs="Arial"/>
        </w:rPr>
        <w:t>setkání rodiny, dětí, příbuzných a třeba i přátel a známých. Ti všichni se sejdou, aby přišli na to, jak obtížnou situaci zlepšit nebo vyřešit. Během setkání vymýšlí, kdo se může zapojit a jak. Cílem setkání je dohodnout se na společném řešení</w:t>
      </w:r>
      <w:r w:rsidR="00C14120">
        <w:rPr>
          <w:rFonts w:ascii="Arial" w:hAnsi="Arial" w:cs="Arial"/>
        </w:rPr>
        <w:t xml:space="preserve">. </w:t>
      </w:r>
      <w:r w:rsidR="00C14120" w:rsidRPr="00C14120">
        <w:rPr>
          <w:rFonts w:ascii="Arial" w:hAnsi="Arial" w:cs="Arial"/>
        </w:rPr>
        <w:t>Výhodou je, že rodina může situaci zlepšit vlastními silami a sobě vlastním přirozeným způsobem. To vše dříve, než situace dospěje do takové krize, ve které je nutný zásah odborníků.</w:t>
      </w:r>
      <w:r w:rsidR="009B551F">
        <w:rPr>
          <w:rFonts w:ascii="Arial" w:hAnsi="Arial" w:cs="Arial"/>
        </w:rPr>
        <w:t xml:space="preserve"> Aktivita se prolíná i s cílovou skupinou senioři, kteří mohou být do rodinných konferencí také zahrnuti a aktivně se podílet na řešení problémů. </w:t>
      </w:r>
    </w:p>
    <w:p w14:paraId="163B2CE5" w14:textId="01558B19" w:rsidR="006453C0" w:rsidRPr="000F25C6" w:rsidRDefault="006453C0" w:rsidP="006453C0">
      <w:pPr>
        <w:spacing w:before="120" w:after="120"/>
        <w:jc w:val="both"/>
        <w:rPr>
          <w:rFonts w:ascii="Arial" w:hAnsi="Arial" w:cs="Arial"/>
        </w:rPr>
      </w:pPr>
    </w:p>
    <w:p w14:paraId="77361066" w14:textId="77777777" w:rsidR="006453C0" w:rsidRDefault="006453C0" w:rsidP="006453C0">
      <w:pPr>
        <w:spacing w:before="120" w:after="120"/>
        <w:rPr>
          <w:rFonts w:ascii="Arial" w:hAnsi="Arial" w:cs="Arial"/>
        </w:rPr>
      </w:pPr>
      <w:r w:rsidRPr="009443E7">
        <w:rPr>
          <w:rFonts w:ascii="Arial" w:hAnsi="Arial" w:cs="Arial"/>
          <w:b/>
          <w:bCs/>
        </w:rPr>
        <w:t>Časový rámec:</w:t>
      </w:r>
      <w:r>
        <w:rPr>
          <w:rFonts w:ascii="Arial" w:hAnsi="Arial" w:cs="Arial"/>
        </w:rPr>
        <w:t xml:space="preserve"> </w:t>
      </w:r>
    </w:p>
    <w:p w14:paraId="702016A2" w14:textId="77777777" w:rsidR="006453C0" w:rsidRPr="000F25C6" w:rsidRDefault="006453C0" w:rsidP="006453C0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1.1. 2023–31.12. 2025 </w:t>
      </w:r>
    </w:p>
    <w:p w14:paraId="1A112F2D" w14:textId="77777777" w:rsidR="006453C0" w:rsidRPr="00605C9F" w:rsidRDefault="006453C0" w:rsidP="006453C0">
      <w:pPr>
        <w:spacing w:before="120" w:after="120"/>
        <w:rPr>
          <w:rFonts w:ascii="Arial" w:hAnsi="Arial" w:cs="Arial"/>
          <w:b/>
          <w:bCs/>
        </w:rPr>
      </w:pPr>
      <w:r w:rsidRPr="00605C9F">
        <w:rPr>
          <w:rFonts w:ascii="Arial" w:hAnsi="Arial" w:cs="Arial"/>
          <w:b/>
          <w:bCs/>
        </w:rPr>
        <w:t>Finanční nákladovost:</w:t>
      </w:r>
    </w:p>
    <w:p w14:paraId="204BA199" w14:textId="77777777" w:rsidR="006453C0" w:rsidRPr="000F25C6" w:rsidRDefault="006453C0" w:rsidP="006453C0">
      <w:pPr>
        <w:spacing w:before="120" w:after="120"/>
        <w:rPr>
          <w:rFonts w:ascii="Arial" w:hAnsi="Arial" w:cs="Arial"/>
        </w:rPr>
      </w:pPr>
    </w:p>
    <w:p w14:paraId="108332AB" w14:textId="7900FF4D" w:rsidR="006453C0" w:rsidRDefault="006453C0" w:rsidP="006453C0">
      <w:pPr>
        <w:spacing w:before="120" w:after="120"/>
        <w:rPr>
          <w:rFonts w:ascii="Arial" w:hAnsi="Arial" w:cs="Arial"/>
          <w:b/>
          <w:bCs/>
        </w:rPr>
      </w:pPr>
      <w:r w:rsidRPr="00605C9F">
        <w:rPr>
          <w:rFonts w:ascii="Arial" w:hAnsi="Arial" w:cs="Arial"/>
          <w:b/>
          <w:bCs/>
        </w:rPr>
        <w:t>Způsob realizace:</w:t>
      </w:r>
    </w:p>
    <w:p w14:paraId="06FE1B45" w14:textId="77777777" w:rsidR="00E042DB" w:rsidRDefault="00E042DB" w:rsidP="00E042DB">
      <w:pPr>
        <w:spacing w:before="120" w:after="120"/>
        <w:rPr>
          <w:rFonts w:ascii="Arial" w:hAnsi="Arial" w:cs="Arial"/>
        </w:rPr>
      </w:pPr>
      <w:r w:rsidRPr="00096700">
        <w:rPr>
          <w:rFonts w:ascii="Arial" w:hAnsi="Arial" w:cs="Arial"/>
        </w:rPr>
        <w:lastRenderedPageBreak/>
        <w:t>MAS do realizace zapojí partnera s finančním příspěvkem - Charitní pečovatelská služba - středisko Litovel.</w:t>
      </w:r>
    </w:p>
    <w:p w14:paraId="47CCF995" w14:textId="77777777" w:rsidR="006453C0" w:rsidRPr="00605C9F" w:rsidRDefault="006453C0" w:rsidP="006453C0">
      <w:pPr>
        <w:spacing w:before="120" w:after="120"/>
        <w:rPr>
          <w:rFonts w:ascii="Arial" w:hAnsi="Arial" w:cs="Arial"/>
          <w:b/>
          <w:bCs/>
        </w:rPr>
      </w:pPr>
      <w:r w:rsidRPr="00605C9F">
        <w:rPr>
          <w:rFonts w:ascii="Arial" w:hAnsi="Arial" w:cs="Arial"/>
          <w:b/>
          <w:bCs/>
        </w:rPr>
        <w:t xml:space="preserve">Náhradní řešení: </w:t>
      </w:r>
    </w:p>
    <w:p w14:paraId="66C3C24F" w14:textId="511ED5F1" w:rsidR="006453C0" w:rsidRDefault="00FE3BD7" w:rsidP="00FE3BD7">
      <w:pPr>
        <w:pStyle w:val="Nadpis2"/>
      </w:pPr>
      <w:r>
        <w:t>Dobrovolnické doučování</w:t>
      </w:r>
    </w:p>
    <w:p w14:paraId="27025279" w14:textId="0206C6AB" w:rsidR="0095659C" w:rsidRPr="006B2185" w:rsidRDefault="006B2185" w:rsidP="006B2185">
      <w:pPr>
        <w:jc w:val="both"/>
        <w:rPr>
          <w:rFonts w:ascii="Arial" w:hAnsi="Arial" w:cs="Arial"/>
        </w:rPr>
      </w:pPr>
      <w:r w:rsidRPr="006B2185">
        <w:rPr>
          <w:rFonts w:ascii="Arial" w:hAnsi="Arial" w:cs="Arial"/>
        </w:rPr>
        <w:t>Aktivita dobrovolnické doučování řeší potíže dítěte v rámci povinné školní docházky. Problémy, které se týkají učení, se často objevují v sociálních službách, které pracují s rodinami a dětmi. Doučování není ale zákonnou činností těchto služeb. Děti se k doučování často nedostanou, neví, kde si o něj říct, hůře se jim i rodičům spolupracuje se školou.</w:t>
      </w:r>
      <w:r>
        <w:rPr>
          <w:rFonts w:ascii="Arial" w:hAnsi="Arial" w:cs="Arial"/>
        </w:rPr>
        <w:t xml:space="preserve"> Cílem dobrovolnického doučování </w:t>
      </w:r>
      <w:r w:rsidR="002C3CEC">
        <w:rPr>
          <w:rFonts w:ascii="Arial" w:hAnsi="Arial" w:cs="Arial"/>
        </w:rPr>
        <w:t>je</w:t>
      </w:r>
    </w:p>
    <w:p w14:paraId="14DFB21B" w14:textId="77777777" w:rsidR="00FE3BD7" w:rsidRPr="009443E7" w:rsidRDefault="00FE3BD7" w:rsidP="00FE3BD7">
      <w:pPr>
        <w:spacing w:before="120" w:after="120"/>
        <w:rPr>
          <w:rFonts w:ascii="Arial" w:hAnsi="Arial" w:cs="Arial"/>
          <w:b/>
          <w:bCs/>
        </w:rPr>
      </w:pPr>
      <w:r w:rsidRPr="009443E7">
        <w:rPr>
          <w:rFonts w:ascii="Arial" w:hAnsi="Arial" w:cs="Arial"/>
          <w:b/>
          <w:bCs/>
        </w:rPr>
        <w:t>Popis aktivity:</w:t>
      </w:r>
    </w:p>
    <w:p w14:paraId="64C07B1E" w14:textId="0EB90DAD" w:rsidR="00FE3BD7" w:rsidRPr="000F25C6" w:rsidRDefault="00FE3BD7" w:rsidP="00FE3BD7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Aktivita je</w:t>
      </w:r>
      <w:r w:rsidRPr="00D4784F">
        <w:rPr>
          <w:rFonts w:ascii="Arial" w:hAnsi="Arial" w:cs="Arial"/>
        </w:rPr>
        <w:t xml:space="preserve"> zaměřen</w:t>
      </w:r>
      <w:r>
        <w:rPr>
          <w:rFonts w:ascii="Arial" w:hAnsi="Arial" w:cs="Arial"/>
        </w:rPr>
        <w:t>a</w:t>
      </w:r>
      <w:r w:rsidRPr="00D4784F">
        <w:rPr>
          <w:rFonts w:ascii="Arial" w:hAnsi="Arial" w:cs="Arial"/>
        </w:rPr>
        <w:t xml:space="preserve"> na </w:t>
      </w:r>
    </w:p>
    <w:p w14:paraId="47400869" w14:textId="77777777" w:rsidR="00FE3BD7" w:rsidRDefault="00FE3BD7" w:rsidP="00FE3BD7">
      <w:pPr>
        <w:spacing w:before="120" w:after="120"/>
        <w:rPr>
          <w:rFonts w:ascii="Arial" w:hAnsi="Arial" w:cs="Arial"/>
        </w:rPr>
      </w:pPr>
      <w:r w:rsidRPr="009443E7">
        <w:rPr>
          <w:rFonts w:ascii="Arial" w:hAnsi="Arial" w:cs="Arial"/>
          <w:b/>
          <w:bCs/>
        </w:rPr>
        <w:t>Časový rámec:</w:t>
      </w:r>
      <w:r>
        <w:rPr>
          <w:rFonts w:ascii="Arial" w:hAnsi="Arial" w:cs="Arial"/>
        </w:rPr>
        <w:t xml:space="preserve"> </w:t>
      </w:r>
    </w:p>
    <w:p w14:paraId="7E8F8E2A" w14:textId="77777777" w:rsidR="00FE3BD7" w:rsidRPr="000F25C6" w:rsidRDefault="00FE3BD7" w:rsidP="00FE3BD7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1.1. 2023–31.12. 2025 </w:t>
      </w:r>
    </w:p>
    <w:p w14:paraId="644DE248" w14:textId="77777777" w:rsidR="00FE3BD7" w:rsidRPr="00605C9F" w:rsidRDefault="00FE3BD7" w:rsidP="00FE3BD7">
      <w:pPr>
        <w:spacing w:before="120" w:after="120"/>
        <w:rPr>
          <w:rFonts w:ascii="Arial" w:hAnsi="Arial" w:cs="Arial"/>
          <w:b/>
          <w:bCs/>
        </w:rPr>
      </w:pPr>
      <w:r w:rsidRPr="00605C9F">
        <w:rPr>
          <w:rFonts w:ascii="Arial" w:hAnsi="Arial" w:cs="Arial"/>
          <w:b/>
          <w:bCs/>
        </w:rPr>
        <w:t>Finanční nákladovost:</w:t>
      </w:r>
    </w:p>
    <w:p w14:paraId="1AEEDC45" w14:textId="77777777" w:rsidR="00FE3BD7" w:rsidRPr="000F25C6" w:rsidRDefault="00FE3BD7" w:rsidP="00FE3BD7">
      <w:pPr>
        <w:spacing w:before="120" w:after="120"/>
        <w:rPr>
          <w:rFonts w:ascii="Arial" w:hAnsi="Arial" w:cs="Arial"/>
        </w:rPr>
      </w:pPr>
    </w:p>
    <w:p w14:paraId="5884FD0F" w14:textId="77777777" w:rsidR="00FE3BD7" w:rsidRPr="00605C9F" w:rsidRDefault="00FE3BD7" w:rsidP="00FE3BD7">
      <w:pPr>
        <w:spacing w:before="120" w:after="120"/>
        <w:rPr>
          <w:rFonts w:ascii="Arial" w:hAnsi="Arial" w:cs="Arial"/>
          <w:b/>
          <w:bCs/>
        </w:rPr>
      </w:pPr>
      <w:r w:rsidRPr="00605C9F">
        <w:rPr>
          <w:rFonts w:ascii="Arial" w:hAnsi="Arial" w:cs="Arial"/>
          <w:b/>
          <w:bCs/>
        </w:rPr>
        <w:t>Způsob realizace:</w:t>
      </w:r>
    </w:p>
    <w:p w14:paraId="1AE60FF0" w14:textId="57F976C4" w:rsidR="00E042DB" w:rsidRDefault="00E042DB" w:rsidP="00E042DB">
      <w:pPr>
        <w:spacing w:before="120" w:after="120"/>
        <w:rPr>
          <w:rFonts w:ascii="Arial" w:hAnsi="Arial" w:cs="Arial"/>
        </w:rPr>
      </w:pPr>
      <w:r w:rsidRPr="00096700">
        <w:rPr>
          <w:rFonts w:ascii="Arial" w:hAnsi="Arial" w:cs="Arial"/>
        </w:rPr>
        <w:t xml:space="preserve">MAS do realizace zapojí partnera s finančním </w:t>
      </w:r>
      <w:r w:rsidR="00C77A78" w:rsidRPr="00096700">
        <w:rPr>
          <w:rFonts w:ascii="Arial" w:hAnsi="Arial" w:cs="Arial"/>
        </w:rPr>
        <w:t>příspěvkem – Charitní</w:t>
      </w:r>
      <w:r w:rsidRPr="00096700">
        <w:rPr>
          <w:rFonts w:ascii="Arial" w:hAnsi="Arial" w:cs="Arial"/>
        </w:rPr>
        <w:t xml:space="preserve"> pečovatelská </w:t>
      </w:r>
      <w:r w:rsidR="00C77A78" w:rsidRPr="00096700">
        <w:rPr>
          <w:rFonts w:ascii="Arial" w:hAnsi="Arial" w:cs="Arial"/>
        </w:rPr>
        <w:t>služba – středisko</w:t>
      </w:r>
      <w:r w:rsidRPr="00096700">
        <w:rPr>
          <w:rFonts w:ascii="Arial" w:hAnsi="Arial" w:cs="Arial"/>
        </w:rPr>
        <w:t xml:space="preserve"> Litovel.</w:t>
      </w:r>
    </w:p>
    <w:p w14:paraId="22E1BB80" w14:textId="77777777" w:rsidR="00FE3BD7" w:rsidRPr="00605C9F" w:rsidRDefault="00FE3BD7" w:rsidP="00FE3BD7">
      <w:pPr>
        <w:spacing w:before="120" w:after="120"/>
        <w:rPr>
          <w:rFonts w:ascii="Arial" w:hAnsi="Arial" w:cs="Arial"/>
          <w:b/>
          <w:bCs/>
        </w:rPr>
      </w:pPr>
      <w:r w:rsidRPr="00605C9F">
        <w:rPr>
          <w:rFonts w:ascii="Arial" w:hAnsi="Arial" w:cs="Arial"/>
          <w:b/>
          <w:bCs/>
        </w:rPr>
        <w:t xml:space="preserve">Náhradní řešení: </w:t>
      </w:r>
    </w:p>
    <w:p w14:paraId="1137630D" w14:textId="77777777" w:rsidR="00FE3BD7" w:rsidRPr="00FE3BD7" w:rsidRDefault="00FE3BD7" w:rsidP="00FE3BD7"/>
    <w:p w14:paraId="035FB24F" w14:textId="6B8FCC31" w:rsidR="0097022A" w:rsidRPr="001063A8" w:rsidRDefault="0097022A" w:rsidP="007B14AD">
      <w:pPr>
        <w:pStyle w:val="Nadpis2"/>
      </w:pPr>
      <w:r w:rsidRPr="001063A8">
        <w:t xml:space="preserve">Podpora neformálním pečujícím </w:t>
      </w:r>
    </w:p>
    <w:p w14:paraId="06995FDA" w14:textId="302FB587" w:rsidR="0097022A" w:rsidRPr="00BC2FEB" w:rsidRDefault="001063A8" w:rsidP="00096700">
      <w:pPr>
        <w:spacing w:before="120" w:after="120"/>
        <w:rPr>
          <w:rFonts w:ascii="Arial" w:hAnsi="Arial" w:cs="Arial"/>
          <w:b/>
          <w:bCs/>
        </w:rPr>
      </w:pPr>
      <w:r w:rsidRPr="00BC2FEB">
        <w:rPr>
          <w:rFonts w:ascii="Arial" w:hAnsi="Arial" w:cs="Arial"/>
          <w:b/>
          <w:bCs/>
        </w:rPr>
        <w:t xml:space="preserve">Popis aktivity: </w:t>
      </w:r>
    </w:p>
    <w:p w14:paraId="3153CC98" w14:textId="0F468D72" w:rsidR="00BC2FEB" w:rsidRPr="00BC2FEB" w:rsidRDefault="00BC2FEB" w:rsidP="00BC2FEB">
      <w:pPr>
        <w:spacing w:before="120" w:after="120"/>
        <w:jc w:val="both"/>
        <w:rPr>
          <w:rFonts w:ascii="Arial" w:hAnsi="Arial" w:cs="Arial"/>
        </w:rPr>
      </w:pPr>
      <w:r w:rsidRPr="00BC2FEB">
        <w:rPr>
          <w:rFonts w:ascii="Arial" w:hAnsi="Arial" w:cs="Arial"/>
        </w:rPr>
        <w:t xml:space="preserve">Tato neregistrovaná sociální služba, povede k prevenci a zmírnění sociálního znevýhodnění neformálních pečovatelů, kteří se rozhodli pečovat doma o vážně nemocného blízkého nebo umírajícího na území MAS Moravská cesta. </w:t>
      </w:r>
      <w:r>
        <w:rPr>
          <w:rFonts w:ascii="Arial" w:hAnsi="Arial" w:cs="Arial"/>
        </w:rPr>
        <w:t>Budou realizovány</w:t>
      </w:r>
      <w:r w:rsidRPr="00BC2FEB">
        <w:rPr>
          <w:rFonts w:ascii="Arial" w:hAnsi="Arial" w:cs="Arial"/>
        </w:rPr>
        <w:t xml:space="preserve"> klíčové aktivity jako je nácvik přímé péče a specifické odborné poradenství, včetně poradenství pro pozůstalé.</w:t>
      </w:r>
    </w:p>
    <w:p w14:paraId="1DD796E8" w14:textId="19F07A1A" w:rsidR="001063A8" w:rsidRPr="00B701BB" w:rsidRDefault="001063A8" w:rsidP="00096700">
      <w:pPr>
        <w:spacing w:before="120" w:after="120"/>
        <w:rPr>
          <w:rFonts w:ascii="Arial" w:hAnsi="Arial" w:cs="Arial"/>
          <w:b/>
          <w:bCs/>
        </w:rPr>
      </w:pPr>
      <w:r w:rsidRPr="00B701BB">
        <w:rPr>
          <w:rFonts w:ascii="Arial" w:hAnsi="Arial" w:cs="Arial"/>
          <w:b/>
          <w:bCs/>
        </w:rPr>
        <w:t xml:space="preserve">Časový rámec: </w:t>
      </w:r>
    </w:p>
    <w:p w14:paraId="34D12AF7" w14:textId="77777777" w:rsidR="00B701BB" w:rsidRPr="000F25C6" w:rsidRDefault="00B701BB" w:rsidP="00B701BB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1.1. 2023–31.12. 2025 </w:t>
      </w:r>
    </w:p>
    <w:p w14:paraId="3988F9FB" w14:textId="77777777" w:rsidR="00B701BB" w:rsidRPr="000F25C6" w:rsidRDefault="00B701BB" w:rsidP="00096700">
      <w:pPr>
        <w:spacing w:before="120" w:after="120"/>
        <w:rPr>
          <w:rFonts w:ascii="Arial" w:hAnsi="Arial" w:cs="Arial"/>
        </w:rPr>
      </w:pPr>
    </w:p>
    <w:p w14:paraId="57BA85B2" w14:textId="56EAF769" w:rsidR="001063A8" w:rsidRPr="00B701BB" w:rsidRDefault="001063A8" w:rsidP="00096700">
      <w:pPr>
        <w:spacing w:before="120" w:after="120"/>
        <w:rPr>
          <w:rFonts w:ascii="Arial" w:hAnsi="Arial" w:cs="Arial"/>
          <w:b/>
          <w:bCs/>
        </w:rPr>
      </w:pPr>
      <w:r w:rsidRPr="00B701BB">
        <w:rPr>
          <w:rFonts w:ascii="Arial" w:hAnsi="Arial" w:cs="Arial"/>
          <w:b/>
          <w:bCs/>
        </w:rPr>
        <w:t xml:space="preserve">Finanční nákladovost: </w:t>
      </w:r>
    </w:p>
    <w:p w14:paraId="0F226033" w14:textId="77777777" w:rsidR="00B701BB" w:rsidRPr="000F25C6" w:rsidRDefault="00B701BB" w:rsidP="00096700">
      <w:pPr>
        <w:spacing w:before="120" w:after="120"/>
        <w:rPr>
          <w:rFonts w:ascii="Arial" w:hAnsi="Arial" w:cs="Arial"/>
        </w:rPr>
      </w:pPr>
    </w:p>
    <w:p w14:paraId="64F9A908" w14:textId="77777777" w:rsidR="000F25C6" w:rsidRPr="00A367F9" w:rsidRDefault="001063A8" w:rsidP="00096700">
      <w:pPr>
        <w:spacing w:before="120" w:after="120"/>
        <w:rPr>
          <w:rFonts w:ascii="Arial" w:hAnsi="Arial" w:cs="Arial"/>
          <w:b/>
          <w:bCs/>
        </w:rPr>
      </w:pPr>
      <w:r w:rsidRPr="00A367F9">
        <w:rPr>
          <w:rFonts w:ascii="Arial" w:hAnsi="Arial" w:cs="Arial"/>
          <w:b/>
          <w:bCs/>
        </w:rPr>
        <w:t xml:space="preserve">Způsob realizace: </w:t>
      </w:r>
    </w:p>
    <w:p w14:paraId="417FA4B8" w14:textId="77777777" w:rsidR="001C58E6" w:rsidRDefault="001C58E6" w:rsidP="001C58E6">
      <w:pPr>
        <w:spacing w:before="120" w:after="120"/>
        <w:rPr>
          <w:rFonts w:ascii="Arial" w:hAnsi="Arial" w:cs="Arial"/>
        </w:rPr>
      </w:pPr>
      <w:r w:rsidRPr="000F25C6">
        <w:rPr>
          <w:rFonts w:ascii="Arial" w:hAnsi="Arial" w:cs="Arial"/>
        </w:rPr>
        <w:t xml:space="preserve">MAS bude aktivitu realizovat sama prostřednictvím pracovníků </w:t>
      </w:r>
      <w:r>
        <w:rPr>
          <w:rFonts w:ascii="Arial" w:hAnsi="Arial" w:cs="Arial"/>
        </w:rPr>
        <w:t>z jiných organizací</w:t>
      </w:r>
      <w:r w:rsidRPr="000F25C6">
        <w:rPr>
          <w:rFonts w:ascii="Arial" w:hAnsi="Arial" w:cs="Arial"/>
        </w:rPr>
        <w:t xml:space="preserve"> v rámci realizačního týmu. </w:t>
      </w:r>
    </w:p>
    <w:p w14:paraId="6C30E77E" w14:textId="621E4065" w:rsidR="001063A8" w:rsidRDefault="00096700" w:rsidP="00096700">
      <w:pPr>
        <w:spacing w:before="120" w:after="120"/>
        <w:rPr>
          <w:rFonts w:ascii="Arial" w:hAnsi="Arial" w:cs="Arial"/>
          <w:b/>
          <w:bCs/>
        </w:rPr>
      </w:pPr>
      <w:r w:rsidRPr="001C58E6">
        <w:rPr>
          <w:rFonts w:ascii="Arial" w:hAnsi="Arial" w:cs="Arial"/>
          <w:b/>
          <w:bCs/>
        </w:rPr>
        <w:t xml:space="preserve">Náhradní řešení: </w:t>
      </w:r>
    </w:p>
    <w:p w14:paraId="3D9940F4" w14:textId="77777777" w:rsidR="00D463A9" w:rsidRPr="001C58E6" w:rsidRDefault="00D463A9" w:rsidP="00096700">
      <w:pPr>
        <w:spacing w:before="120" w:after="120"/>
        <w:rPr>
          <w:rFonts w:ascii="Arial" w:hAnsi="Arial" w:cs="Arial"/>
          <w:b/>
          <w:bCs/>
        </w:rPr>
      </w:pPr>
    </w:p>
    <w:p w14:paraId="00BCD9D1" w14:textId="16E193FD" w:rsidR="0097022A" w:rsidRDefault="0097022A" w:rsidP="007B14AD">
      <w:pPr>
        <w:pStyle w:val="Nadpis2"/>
      </w:pPr>
      <w:r w:rsidRPr="001063A8">
        <w:lastRenderedPageBreak/>
        <w:t>Sanitární kontejner</w:t>
      </w:r>
    </w:p>
    <w:p w14:paraId="59133D1F" w14:textId="1A8DA9C8" w:rsidR="0097022A" w:rsidRPr="00E27516" w:rsidRDefault="001063A8" w:rsidP="00096700">
      <w:pPr>
        <w:spacing w:before="120" w:after="120"/>
        <w:rPr>
          <w:rFonts w:ascii="Arial" w:hAnsi="Arial" w:cs="Arial"/>
          <w:b/>
          <w:bCs/>
        </w:rPr>
      </w:pPr>
      <w:r w:rsidRPr="00E27516">
        <w:rPr>
          <w:rFonts w:ascii="Arial" w:hAnsi="Arial" w:cs="Arial"/>
          <w:b/>
          <w:bCs/>
        </w:rPr>
        <w:t xml:space="preserve">Popis aktivity: </w:t>
      </w:r>
    </w:p>
    <w:p w14:paraId="45C07304" w14:textId="096D4568" w:rsidR="00E27516" w:rsidRPr="00096700" w:rsidRDefault="00E27516" w:rsidP="00E27516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Služba pro lidi bez domova</w:t>
      </w:r>
      <w:r w:rsidR="00D463A9">
        <w:rPr>
          <w:rFonts w:ascii="Arial" w:hAnsi="Arial" w:cs="Arial"/>
        </w:rPr>
        <w:t>, osoby s vysokou mírou chudoby a zadlužením a osoby s nízkou sociální úrovní a vysokou mírou izolace</w:t>
      </w:r>
      <w:r>
        <w:rPr>
          <w:rFonts w:ascii="Arial" w:hAnsi="Arial" w:cs="Arial"/>
        </w:rPr>
        <w:t>.</w:t>
      </w:r>
      <w:r w:rsidR="007457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Jedná se o poskytování</w:t>
      </w:r>
      <w:r w:rsidR="00C81BB7">
        <w:rPr>
          <w:rFonts w:ascii="Arial" w:hAnsi="Arial" w:cs="Arial"/>
        </w:rPr>
        <w:t xml:space="preserve"> a zajištění provozu</w:t>
      </w:r>
      <w:r>
        <w:rPr>
          <w:rFonts w:ascii="Arial" w:hAnsi="Arial" w:cs="Arial"/>
        </w:rPr>
        <w:t xml:space="preserve"> tzv. sanitárního kontejneru, kter</w:t>
      </w:r>
      <w:r w:rsidR="00D463A9">
        <w:rPr>
          <w:rFonts w:ascii="Arial" w:hAnsi="Arial" w:cs="Arial"/>
        </w:rPr>
        <w:t>ý</w:t>
      </w:r>
      <w:r>
        <w:rPr>
          <w:rFonts w:ascii="Arial" w:hAnsi="Arial" w:cs="Arial"/>
        </w:rPr>
        <w:t xml:space="preserve"> nahrazuje nízkoprahové zařízení. Kontejner je vybaven hygienickým zázemím (sprcha, WC) a navazuje na sklad šatstva</w:t>
      </w:r>
      <w:r w:rsidR="00D463A9">
        <w:rPr>
          <w:rFonts w:ascii="Arial" w:hAnsi="Arial" w:cs="Arial"/>
        </w:rPr>
        <w:t xml:space="preserve"> a další materiální pomoci</w:t>
      </w:r>
      <w:r>
        <w:rPr>
          <w:rFonts w:ascii="Arial" w:hAnsi="Arial" w:cs="Arial"/>
        </w:rPr>
        <w:t>. Přítomný bude pracovník</w:t>
      </w:r>
      <w:r w:rsidR="00D463A9">
        <w:rPr>
          <w:rFonts w:ascii="Arial" w:hAnsi="Arial" w:cs="Arial"/>
        </w:rPr>
        <w:t xml:space="preserve"> charity</w:t>
      </w:r>
      <w:r>
        <w:rPr>
          <w:rFonts w:ascii="Arial" w:hAnsi="Arial" w:cs="Arial"/>
        </w:rPr>
        <w:t>, který s</w:t>
      </w:r>
      <w:r w:rsidR="00D463A9">
        <w:rPr>
          <w:rFonts w:ascii="Arial" w:hAnsi="Arial" w:cs="Arial"/>
        </w:rPr>
        <w:t> </w:t>
      </w:r>
      <w:r>
        <w:rPr>
          <w:rFonts w:ascii="Arial" w:hAnsi="Arial" w:cs="Arial"/>
        </w:rPr>
        <w:t>osobou</w:t>
      </w:r>
      <w:r w:rsidR="00D463A9">
        <w:rPr>
          <w:rFonts w:ascii="Arial" w:hAnsi="Arial" w:cs="Arial"/>
        </w:rPr>
        <w:t xml:space="preserve"> z cílové skupiny bude</w:t>
      </w:r>
      <w:r>
        <w:rPr>
          <w:rFonts w:ascii="Arial" w:hAnsi="Arial" w:cs="Arial"/>
        </w:rPr>
        <w:t xml:space="preserve"> komunikovat a nabídne m</w:t>
      </w:r>
      <w:r w:rsidR="00D463A9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i další služby, které by mohl ve svojí situaci využít a které jsou v místě charity poskytovány</w:t>
      </w:r>
      <w:r w:rsidR="000A6A07">
        <w:rPr>
          <w:rFonts w:ascii="Arial" w:hAnsi="Arial" w:cs="Arial"/>
        </w:rPr>
        <w:t xml:space="preserve"> – například materiální pomoc, která je další aktivitou zahrnutou do Akčního plánu. </w:t>
      </w:r>
    </w:p>
    <w:p w14:paraId="72C4FED2" w14:textId="2AA353C7" w:rsidR="001063A8" w:rsidRPr="00592BEA" w:rsidRDefault="001063A8" w:rsidP="00096700">
      <w:pPr>
        <w:spacing w:before="120" w:after="120"/>
        <w:rPr>
          <w:rFonts w:ascii="Arial" w:hAnsi="Arial" w:cs="Arial"/>
          <w:b/>
          <w:bCs/>
        </w:rPr>
      </w:pPr>
      <w:r w:rsidRPr="00592BEA">
        <w:rPr>
          <w:rFonts w:ascii="Arial" w:hAnsi="Arial" w:cs="Arial"/>
          <w:b/>
          <w:bCs/>
        </w:rPr>
        <w:t xml:space="preserve">Časový rámec: </w:t>
      </w:r>
    </w:p>
    <w:p w14:paraId="594B5BF9" w14:textId="77777777" w:rsidR="00E26070" w:rsidRPr="000F25C6" w:rsidRDefault="00E26070" w:rsidP="00E26070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1.1. 2023–31.12. 2025 </w:t>
      </w:r>
    </w:p>
    <w:p w14:paraId="29A7E345" w14:textId="49785E37" w:rsidR="001063A8" w:rsidRPr="00592BEA" w:rsidRDefault="001063A8" w:rsidP="00096700">
      <w:pPr>
        <w:spacing w:before="120" w:after="120"/>
        <w:rPr>
          <w:rFonts w:ascii="Arial" w:hAnsi="Arial" w:cs="Arial"/>
          <w:b/>
          <w:bCs/>
        </w:rPr>
      </w:pPr>
      <w:r w:rsidRPr="00592BEA">
        <w:rPr>
          <w:rFonts w:ascii="Arial" w:hAnsi="Arial" w:cs="Arial"/>
          <w:b/>
          <w:bCs/>
        </w:rPr>
        <w:t xml:space="preserve">Finanční nákladovost: </w:t>
      </w:r>
    </w:p>
    <w:p w14:paraId="29C33BB9" w14:textId="77777777" w:rsidR="00592BEA" w:rsidRPr="00096700" w:rsidRDefault="00592BEA" w:rsidP="00096700">
      <w:pPr>
        <w:spacing w:before="120" w:after="120"/>
        <w:rPr>
          <w:rFonts w:ascii="Arial" w:hAnsi="Arial" w:cs="Arial"/>
        </w:rPr>
      </w:pPr>
    </w:p>
    <w:p w14:paraId="53CD183C" w14:textId="77777777" w:rsidR="001063A8" w:rsidRPr="00A367F9" w:rsidRDefault="001063A8" w:rsidP="00096700">
      <w:pPr>
        <w:spacing w:before="120" w:after="120"/>
        <w:rPr>
          <w:rFonts w:ascii="Arial" w:hAnsi="Arial" w:cs="Arial"/>
          <w:b/>
          <w:bCs/>
        </w:rPr>
      </w:pPr>
      <w:r w:rsidRPr="00A367F9">
        <w:rPr>
          <w:rFonts w:ascii="Arial" w:hAnsi="Arial" w:cs="Arial"/>
          <w:b/>
          <w:bCs/>
        </w:rPr>
        <w:t xml:space="preserve">Způsob realizace: </w:t>
      </w:r>
    </w:p>
    <w:p w14:paraId="0BCD2E73" w14:textId="711DA750" w:rsidR="001063A8" w:rsidRDefault="001063A8" w:rsidP="00096700">
      <w:pPr>
        <w:spacing w:before="120" w:after="120"/>
        <w:rPr>
          <w:rFonts w:ascii="Arial" w:hAnsi="Arial" w:cs="Arial"/>
        </w:rPr>
      </w:pPr>
      <w:r w:rsidRPr="00096700">
        <w:rPr>
          <w:rFonts w:ascii="Arial" w:hAnsi="Arial" w:cs="Arial"/>
        </w:rPr>
        <w:t xml:space="preserve">MAS do realizace zapojí partnera s finančním </w:t>
      </w:r>
      <w:r w:rsidR="00C77A78" w:rsidRPr="00096700">
        <w:rPr>
          <w:rFonts w:ascii="Arial" w:hAnsi="Arial" w:cs="Arial"/>
        </w:rPr>
        <w:t>příspěvkem – Charitní</w:t>
      </w:r>
      <w:r w:rsidRPr="00096700">
        <w:rPr>
          <w:rFonts w:ascii="Arial" w:hAnsi="Arial" w:cs="Arial"/>
        </w:rPr>
        <w:t xml:space="preserve"> pečovatelská </w:t>
      </w:r>
      <w:r w:rsidR="00C77A78" w:rsidRPr="00096700">
        <w:rPr>
          <w:rFonts w:ascii="Arial" w:hAnsi="Arial" w:cs="Arial"/>
        </w:rPr>
        <w:t>služba – středisko</w:t>
      </w:r>
      <w:r w:rsidRPr="00096700">
        <w:rPr>
          <w:rFonts w:ascii="Arial" w:hAnsi="Arial" w:cs="Arial"/>
        </w:rPr>
        <w:t xml:space="preserve"> Litovel.</w:t>
      </w:r>
    </w:p>
    <w:p w14:paraId="53D2106D" w14:textId="41D6F695" w:rsidR="001063A8" w:rsidRPr="00592BEA" w:rsidRDefault="00096700" w:rsidP="00096700">
      <w:pPr>
        <w:spacing w:before="120" w:after="120"/>
        <w:rPr>
          <w:rFonts w:ascii="Arial" w:hAnsi="Arial" w:cs="Arial"/>
          <w:b/>
          <w:bCs/>
        </w:rPr>
      </w:pPr>
      <w:r w:rsidRPr="00592BEA">
        <w:rPr>
          <w:rFonts w:ascii="Arial" w:hAnsi="Arial" w:cs="Arial"/>
          <w:b/>
          <w:bCs/>
        </w:rPr>
        <w:t xml:space="preserve">Náhradní řešení: </w:t>
      </w:r>
    </w:p>
    <w:p w14:paraId="6EBE8BD1" w14:textId="77777777" w:rsidR="00592BEA" w:rsidRPr="00096700" w:rsidRDefault="00592BEA" w:rsidP="00096700">
      <w:pPr>
        <w:spacing w:before="120" w:after="120"/>
        <w:rPr>
          <w:rFonts w:ascii="Arial" w:hAnsi="Arial" w:cs="Arial"/>
        </w:rPr>
      </w:pPr>
    </w:p>
    <w:p w14:paraId="2587A5D5" w14:textId="2E93316F" w:rsidR="000A6A07" w:rsidRPr="00E26070" w:rsidRDefault="00FE3BD7" w:rsidP="000A6A07">
      <w:pPr>
        <w:pStyle w:val="Nadpis2"/>
      </w:pPr>
      <w:r>
        <w:t>Materiální pomoc</w:t>
      </w:r>
      <w:r w:rsidR="0097022A" w:rsidRPr="001063A8">
        <w:t xml:space="preserve"> </w:t>
      </w:r>
    </w:p>
    <w:p w14:paraId="65903447" w14:textId="6C4E58DF" w:rsidR="0097022A" w:rsidRDefault="001063A8" w:rsidP="00096700">
      <w:pPr>
        <w:spacing w:before="120" w:after="120"/>
        <w:rPr>
          <w:rFonts w:ascii="Arial" w:hAnsi="Arial" w:cs="Arial"/>
          <w:b/>
          <w:bCs/>
        </w:rPr>
      </w:pPr>
      <w:r w:rsidRPr="00A367F9">
        <w:rPr>
          <w:rFonts w:ascii="Arial" w:hAnsi="Arial" w:cs="Arial"/>
          <w:b/>
          <w:bCs/>
        </w:rPr>
        <w:t xml:space="preserve">Popis aktivity: </w:t>
      </w:r>
    </w:p>
    <w:p w14:paraId="14B4579A" w14:textId="057F2519" w:rsidR="00FE3BD7" w:rsidRPr="00EA3F12" w:rsidRDefault="00EA3F12" w:rsidP="00EA3F12">
      <w:pPr>
        <w:spacing w:before="120" w:after="120"/>
        <w:jc w:val="both"/>
        <w:rPr>
          <w:rFonts w:ascii="Arial" w:hAnsi="Arial" w:cs="Arial"/>
        </w:rPr>
      </w:pPr>
      <w:r w:rsidRPr="00EA3F12">
        <w:rPr>
          <w:rFonts w:ascii="Arial" w:hAnsi="Arial" w:cs="Arial"/>
        </w:rPr>
        <w:t xml:space="preserve">Aktivita reaguje na potřeby osob v nouzi </w:t>
      </w:r>
      <w:r>
        <w:rPr>
          <w:rFonts w:ascii="Arial" w:hAnsi="Arial" w:cs="Arial"/>
        </w:rPr>
        <w:t>(osoby bez domova, osoby s vysokou mírou chudoby a zadlužením a osoby s nízkou sociální úrovní a vysokou mírou izolace)</w:t>
      </w:r>
      <w:r w:rsidR="00A242ED">
        <w:rPr>
          <w:rFonts w:ascii="Arial" w:hAnsi="Arial" w:cs="Arial"/>
        </w:rPr>
        <w:t xml:space="preserve">, tak aby byly zajištěny jejich základní životní potřeby. Cílem je zvýšit solidaritu u veřejnosti a podpořit je k darování použitých, ale i funkčních věcí (nábytku, oblečení, potravin, vybavení domácností, hygiena), které se pak stávají materiální </w:t>
      </w:r>
      <w:r w:rsidR="00570A85">
        <w:rPr>
          <w:rFonts w:ascii="Arial" w:hAnsi="Arial" w:cs="Arial"/>
        </w:rPr>
        <w:t xml:space="preserve">pomocí a podporou pro osoby, které se mohou opět začlenit do společnosti. V rámci této aktivity bude zaměstnána osoba, která bude mít oblast materiální pomoci na starost. </w:t>
      </w:r>
      <w:r w:rsidR="00B35C66">
        <w:rPr>
          <w:rFonts w:ascii="Arial" w:hAnsi="Arial" w:cs="Arial"/>
        </w:rPr>
        <w:t xml:space="preserve">Aktivita navazuje na poskytování Sanitárního kontejneru. </w:t>
      </w:r>
    </w:p>
    <w:p w14:paraId="0A70B581" w14:textId="65917AB2" w:rsidR="001063A8" w:rsidRPr="00FE3BD7" w:rsidRDefault="001063A8" w:rsidP="00096700">
      <w:pPr>
        <w:spacing w:before="120" w:after="120"/>
        <w:rPr>
          <w:rFonts w:ascii="Arial" w:hAnsi="Arial" w:cs="Arial"/>
          <w:b/>
          <w:bCs/>
        </w:rPr>
      </w:pPr>
      <w:r w:rsidRPr="00FE3BD7">
        <w:rPr>
          <w:rFonts w:ascii="Arial" w:hAnsi="Arial" w:cs="Arial"/>
          <w:b/>
          <w:bCs/>
        </w:rPr>
        <w:t xml:space="preserve">Časový rámec: </w:t>
      </w:r>
    </w:p>
    <w:p w14:paraId="191CF102" w14:textId="1109943E" w:rsidR="00FE3BD7" w:rsidRPr="00096700" w:rsidRDefault="00E26070" w:rsidP="00096700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1.1. 2023–31.12. 2025 </w:t>
      </w:r>
    </w:p>
    <w:p w14:paraId="28C68D3C" w14:textId="06569440" w:rsidR="001063A8" w:rsidRPr="00FE3BD7" w:rsidRDefault="001063A8" w:rsidP="00096700">
      <w:pPr>
        <w:spacing w:before="120" w:after="120"/>
        <w:rPr>
          <w:rFonts w:ascii="Arial" w:hAnsi="Arial" w:cs="Arial"/>
          <w:b/>
          <w:bCs/>
        </w:rPr>
      </w:pPr>
      <w:r w:rsidRPr="00FE3BD7">
        <w:rPr>
          <w:rFonts w:ascii="Arial" w:hAnsi="Arial" w:cs="Arial"/>
          <w:b/>
          <w:bCs/>
        </w:rPr>
        <w:t xml:space="preserve">Finanční nákladovost: </w:t>
      </w:r>
    </w:p>
    <w:p w14:paraId="42820968" w14:textId="77777777" w:rsidR="00FE3BD7" w:rsidRPr="00096700" w:rsidRDefault="00FE3BD7" w:rsidP="00096700">
      <w:pPr>
        <w:spacing w:before="120" w:after="120"/>
        <w:rPr>
          <w:rFonts w:ascii="Arial" w:hAnsi="Arial" w:cs="Arial"/>
        </w:rPr>
      </w:pPr>
    </w:p>
    <w:p w14:paraId="597BA075" w14:textId="77777777" w:rsidR="001063A8" w:rsidRPr="00A367F9" w:rsidRDefault="001063A8" w:rsidP="00096700">
      <w:pPr>
        <w:spacing w:before="120" w:after="120"/>
        <w:rPr>
          <w:rFonts w:ascii="Arial" w:hAnsi="Arial" w:cs="Arial"/>
          <w:b/>
          <w:bCs/>
        </w:rPr>
      </w:pPr>
      <w:r w:rsidRPr="00A367F9">
        <w:rPr>
          <w:rFonts w:ascii="Arial" w:hAnsi="Arial" w:cs="Arial"/>
          <w:b/>
          <w:bCs/>
        </w:rPr>
        <w:t xml:space="preserve">Způsob realizace: </w:t>
      </w:r>
    </w:p>
    <w:p w14:paraId="72E35279" w14:textId="59497D44" w:rsidR="0097022A" w:rsidRDefault="001063A8" w:rsidP="00096700">
      <w:pPr>
        <w:spacing w:before="120" w:after="120"/>
        <w:rPr>
          <w:rFonts w:ascii="Arial" w:hAnsi="Arial" w:cs="Arial"/>
        </w:rPr>
      </w:pPr>
      <w:r w:rsidRPr="00096700">
        <w:rPr>
          <w:rFonts w:ascii="Arial" w:hAnsi="Arial" w:cs="Arial"/>
        </w:rPr>
        <w:t>MAS do realizace zapojí partnera s finančním příspěvkem - Charitní pečovatelská služba - středisko Litovel.</w:t>
      </w:r>
    </w:p>
    <w:p w14:paraId="73577A22" w14:textId="3739AC85" w:rsidR="00096700" w:rsidRDefault="00096700" w:rsidP="00096700">
      <w:pPr>
        <w:spacing w:before="120" w:after="120"/>
        <w:rPr>
          <w:rFonts w:ascii="Arial" w:hAnsi="Arial" w:cs="Arial"/>
          <w:b/>
          <w:bCs/>
        </w:rPr>
      </w:pPr>
      <w:r w:rsidRPr="00FE3BD7">
        <w:rPr>
          <w:rFonts w:ascii="Arial" w:hAnsi="Arial" w:cs="Arial"/>
          <w:b/>
          <w:bCs/>
        </w:rPr>
        <w:t xml:space="preserve">Náhradní řešení: </w:t>
      </w:r>
    </w:p>
    <w:p w14:paraId="3A9C3372" w14:textId="156E810C" w:rsidR="00E569B9" w:rsidRDefault="00E569B9" w:rsidP="00096700">
      <w:pPr>
        <w:spacing w:before="120" w:after="120"/>
        <w:rPr>
          <w:rFonts w:ascii="Arial" w:hAnsi="Arial" w:cs="Arial"/>
          <w:b/>
          <w:bCs/>
        </w:rPr>
      </w:pPr>
    </w:p>
    <w:p w14:paraId="4B595AA9" w14:textId="7595EC1A" w:rsidR="00E569B9" w:rsidRDefault="007C492D" w:rsidP="00E569B9">
      <w:pPr>
        <w:pStyle w:val="Nadpis2"/>
      </w:pPr>
      <w:r>
        <w:lastRenderedPageBreak/>
        <w:t>Podpora komunitního života</w:t>
      </w:r>
    </w:p>
    <w:p w14:paraId="0B318B60" w14:textId="77777777" w:rsidR="007C492D" w:rsidRDefault="007C492D" w:rsidP="007C492D">
      <w:pPr>
        <w:spacing w:before="120" w:after="120"/>
        <w:rPr>
          <w:rFonts w:ascii="Arial" w:hAnsi="Arial" w:cs="Arial"/>
          <w:b/>
          <w:bCs/>
        </w:rPr>
      </w:pPr>
      <w:r w:rsidRPr="00A367F9">
        <w:rPr>
          <w:rFonts w:ascii="Arial" w:hAnsi="Arial" w:cs="Arial"/>
          <w:b/>
          <w:bCs/>
        </w:rPr>
        <w:t xml:space="preserve">Popis aktivity: </w:t>
      </w:r>
    </w:p>
    <w:p w14:paraId="06BC9282" w14:textId="51943ED4" w:rsidR="007C492D" w:rsidRPr="00456390" w:rsidRDefault="00456390" w:rsidP="009C547C">
      <w:pPr>
        <w:spacing w:before="120" w:after="120"/>
        <w:jc w:val="both"/>
        <w:rPr>
          <w:rFonts w:ascii="Arial" w:hAnsi="Arial" w:cs="Arial"/>
        </w:rPr>
      </w:pPr>
      <w:r w:rsidRPr="00456390">
        <w:rPr>
          <w:rFonts w:ascii="Arial" w:hAnsi="Arial" w:cs="Arial"/>
        </w:rPr>
        <w:t xml:space="preserve">Cílem aktivity je </w:t>
      </w:r>
      <w:r>
        <w:rPr>
          <w:rFonts w:ascii="Arial" w:hAnsi="Arial" w:cs="Arial"/>
        </w:rPr>
        <w:t>podpora rodičů s dětmi a seniorů prostřednictvím pravidelného kontaktu v komunitě. Možnost sdílet své zkušenosti, problémy a případně poskytnout informace, kde dané problémy řešit</w:t>
      </w:r>
      <w:r w:rsidR="00D04E05">
        <w:rPr>
          <w:rFonts w:ascii="Arial" w:hAnsi="Arial" w:cs="Arial"/>
        </w:rPr>
        <w:t xml:space="preserve"> nebo</w:t>
      </w:r>
      <w:r>
        <w:rPr>
          <w:rFonts w:ascii="Arial" w:hAnsi="Arial" w:cs="Arial"/>
        </w:rPr>
        <w:t xml:space="preserve"> na jakého odborníka se obrátit. V rámci této aktivity budou realizovány programy či akce, které se budou věnovat problémům mladých rodin s dětmi a </w:t>
      </w:r>
      <w:r w:rsidR="009C547C">
        <w:rPr>
          <w:rFonts w:ascii="Arial" w:hAnsi="Arial" w:cs="Arial"/>
        </w:rPr>
        <w:t>také propojení nejmladší generace a seniorů prostřednictvím komunitních aktivit</w:t>
      </w:r>
      <w:r w:rsidR="00D04E05">
        <w:rPr>
          <w:rFonts w:ascii="Arial" w:hAnsi="Arial" w:cs="Arial"/>
        </w:rPr>
        <w:t xml:space="preserve"> (př. tvořivé kavárny, promítání filmů, čtení dětem v MŠ ze strany seniorů). </w:t>
      </w:r>
    </w:p>
    <w:p w14:paraId="0B4D3449" w14:textId="77777777" w:rsidR="007C492D" w:rsidRPr="00FE3BD7" w:rsidRDefault="007C492D" w:rsidP="007C492D">
      <w:pPr>
        <w:spacing w:before="120" w:after="120"/>
        <w:rPr>
          <w:rFonts w:ascii="Arial" w:hAnsi="Arial" w:cs="Arial"/>
          <w:b/>
          <w:bCs/>
        </w:rPr>
      </w:pPr>
      <w:r w:rsidRPr="00FE3BD7">
        <w:rPr>
          <w:rFonts w:ascii="Arial" w:hAnsi="Arial" w:cs="Arial"/>
          <w:b/>
          <w:bCs/>
        </w:rPr>
        <w:t xml:space="preserve">Časový rámec: </w:t>
      </w:r>
    </w:p>
    <w:p w14:paraId="2BDB8AB2" w14:textId="6B4E579B" w:rsidR="007C492D" w:rsidRPr="00096700" w:rsidRDefault="003F0D0F" w:rsidP="007C492D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1.1. 2023–31.12. 2025 </w:t>
      </w:r>
    </w:p>
    <w:p w14:paraId="20648EA8" w14:textId="77777777" w:rsidR="007C492D" w:rsidRPr="00FE3BD7" w:rsidRDefault="007C492D" w:rsidP="007C492D">
      <w:pPr>
        <w:spacing w:before="120" w:after="120"/>
        <w:rPr>
          <w:rFonts w:ascii="Arial" w:hAnsi="Arial" w:cs="Arial"/>
          <w:b/>
          <w:bCs/>
        </w:rPr>
      </w:pPr>
      <w:r w:rsidRPr="00FE3BD7">
        <w:rPr>
          <w:rFonts w:ascii="Arial" w:hAnsi="Arial" w:cs="Arial"/>
          <w:b/>
          <w:bCs/>
        </w:rPr>
        <w:t xml:space="preserve">Finanční nákladovost: </w:t>
      </w:r>
    </w:p>
    <w:p w14:paraId="647216F8" w14:textId="77777777" w:rsidR="003F0D0F" w:rsidRDefault="003F0D0F" w:rsidP="007C492D">
      <w:pPr>
        <w:spacing w:before="120" w:after="120"/>
        <w:rPr>
          <w:rFonts w:ascii="Arial" w:hAnsi="Arial" w:cs="Arial"/>
          <w:b/>
          <w:bCs/>
        </w:rPr>
      </w:pPr>
    </w:p>
    <w:p w14:paraId="359E62E2" w14:textId="6A83FC47" w:rsidR="007C492D" w:rsidRPr="00A367F9" w:rsidRDefault="007C492D" w:rsidP="007C492D">
      <w:pPr>
        <w:spacing w:before="120" w:after="120"/>
        <w:rPr>
          <w:rFonts w:ascii="Arial" w:hAnsi="Arial" w:cs="Arial"/>
          <w:b/>
          <w:bCs/>
        </w:rPr>
      </w:pPr>
      <w:r w:rsidRPr="00A367F9">
        <w:rPr>
          <w:rFonts w:ascii="Arial" w:hAnsi="Arial" w:cs="Arial"/>
          <w:b/>
          <w:bCs/>
        </w:rPr>
        <w:t xml:space="preserve">Způsob realizace: </w:t>
      </w:r>
    </w:p>
    <w:p w14:paraId="7F30B424" w14:textId="77777777" w:rsidR="007C492D" w:rsidRDefault="007C492D" w:rsidP="007C492D">
      <w:pPr>
        <w:spacing w:before="120" w:after="120"/>
        <w:rPr>
          <w:rFonts w:ascii="Arial" w:hAnsi="Arial" w:cs="Arial"/>
        </w:rPr>
      </w:pPr>
      <w:r w:rsidRPr="000F25C6">
        <w:rPr>
          <w:rFonts w:ascii="Arial" w:hAnsi="Arial" w:cs="Arial"/>
        </w:rPr>
        <w:t xml:space="preserve">MAS bude aktivitu realizovat sama prostřednictvím pracovníků </w:t>
      </w:r>
      <w:r>
        <w:rPr>
          <w:rFonts w:ascii="Arial" w:hAnsi="Arial" w:cs="Arial"/>
        </w:rPr>
        <w:t>z jiných organizací</w:t>
      </w:r>
      <w:r w:rsidRPr="000F25C6">
        <w:rPr>
          <w:rFonts w:ascii="Arial" w:hAnsi="Arial" w:cs="Arial"/>
        </w:rPr>
        <w:t xml:space="preserve"> v rámci realizačního týmu. </w:t>
      </w:r>
    </w:p>
    <w:p w14:paraId="1844382B" w14:textId="4765A3A6" w:rsidR="007C492D" w:rsidRDefault="007C492D" w:rsidP="007C492D">
      <w:pPr>
        <w:spacing w:before="120" w:after="120"/>
        <w:rPr>
          <w:rFonts w:ascii="Arial" w:hAnsi="Arial" w:cs="Arial"/>
        </w:rPr>
      </w:pPr>
    </w:p>
    <w:p w14:paraId="138FA71F" w14:textId="6809641C" w:rsidR="007C492D" w:rsidRPr="007C492D" w:rsidRDefault="007C492D" w:rsidP="007C492D">
      <w:r w:rsidRPr="00FE3BD7">
        <w:rPr>
          <w:rFonts w:ascii="Arial" w:hAnsi="Arial" w:cs="Arial"/>
          <w:b/>
          <w:bCs/>
        </w:rPr>
        <w:t>Náhradní</w:t>
      </w:r>
      <w:r>
        <w:rPr>
          <w:rFonts w:ascii="Arial" w:hAnsi="Arial" w:cs="Arial"/>
          <w:b/>
          <w:bCs/>
        </w:rPr>
        <w:t xml:space="preserve"> řešení: </w:t>
      </w:r>
    </w:p>
    <w:p w14:paraId="4CBE4631" w14:textId="5607532A" w:rsidR="00BC7A3F" w:rsidRDefault="00BC7A3F" w:rsidP="00A025F9">
      <w:pPr>
        <w:spacing w:after="200"/>
        <w:rPr>
          <w:rFonts w:ascii="Arial" w:hAnsi="Arial" w:cs="Arial"/>
        </w:rPr>
      </w:pPr>
    </w:p>
    <w:p w14:paraId="00D4A906" w14:textId="3EBE1972" w:rsidR="00BC7A3F" w:rsidRDefault="00BC7A3F" w:rsidP="004B7A16">
      <w:pPr>
        <w:pStyle w:val="Nadpis1"/>
        <w:numPr>
          <w:ilvl w:val="0"/>
          <w:numId w:val="7"/>
        </w:numPr>
        <w:spacing w:after="200"/>
        <w:rPr>
          <w:rFonts w:cs="Arial"/>
        </w:rPr>
      </w:pPr>
      <w:r>
        <w:t xml:space="preserve">Další </w:t>
      </w:r>
      <w:r w:rsidR="00CF2043">
        <w:t xml:space="preserve">klíčová </w:t>
      </w:r>
      <w:r>
        <w:t xml:space="preserve">témata a problémy cílových skupin v </w:t>
      </w:r>
      <w:r w:rsidRPr="00F34A22">
        <w:rPr>
          <w:rFonts w:cs="Arial"/>
        </w:rPr>
        <w:t xml:space="preserve">oblasti aktivního začleňování, </w:t>
      </w:r>
      <w:r w:rsidR="00F34A22" w:rsidRPr="00F34A22">
        <w:rPr>
          <w:rFonts w:cs="Arial"/>
        </w:rPr>
        <w:t xml:space="preserve">které byly v území identifikovány, ale nebudou primárně řešeny v rámci </w:t>
      </w:r>
      <w:r w:rsidR="00F34A22">
        <w:rPr>
          <w:rFonts w:cs="Arial"/>
        </w:rPr>
        <w:t xml:space="preserve">realizace </w:t>
      </w:r>
      <w:r w:rsidR="00F34A22" w:rsidRPr="00F34A22">
        <w:rPr>
          <w:rFonts w:cs="Arial"/>
        </w:rPr>
        <w:t xml:space="preserve">tohoto akčního plánu </w:t>
      </w:r>
    </w:p>
    <w:p w14:paraId="1DE30C33" w14:textId="54047412" w:rsidR="004B7A16" w:rsidRPr="004B7A16" w:rsidRDefault="004B7A16" w:rsidP="004B7A16">
      <w:r w:rsidRPr="004B7A16">
        <w:rPr>
          <w:rFonts w:ascii="Arial" w:eastAsiaTheme="majorEastAsia" w:hAnsi="Arial" w:cstheme="majorBidi"/>
        </w:rPr>
        <w:t xml:space="preserve">Nebyla identifikována další klíčová témata a problémy cílových skupin. </w:t>
      </w:r>
    </w:p>
    <w:p w14:paraId="2C2BFE21" w14:textId="2EC0FC8D" w:rsidR="00BC7A3F" w:rsidRDefault="00BC7A3F" w:rsidP="00A025F9">
      <w:pPr>
        <w:spacing w:after="200"/>
        <w:rPr>
          <w:rFonts w:ascii="Arial" w:hAnsi="Arial" w:cs="Arial"/>
        </w:rPr>
      </w:pPr>
    </w:p>
    <w:p w14:paraId="2F038124" w14:textId="65209ABA" w:rsidR="00D51712" w:rsidRPr="00560D29" w:rsidRDefault="00033F49" w:rsidP="00A025F9">
      <w:pPr>
        <w:pStyle w:val="Nadpis1"/>
        <w:numPr>
          <w:ilvl w:val="0"/>
          <w:numId w:val="0"/>
        </w:numPr>
        <w:jc w:val="left"/>
        <w:rPr>
          <w:rFonts w:cs="Arial"/>
        </w:rPr>
      </w:pPr>
      <w:r w:rsidRPr="00560D29">
        <w:rPr>
          <w:rFonts w:cs="Arial"/>
        </w:rPr>
        <w:t>4</w:t>
      </w:r>
      <w:r w:rsidR="00D42842" w:rsidRPr="00560D29">
        <w:rPr>
          <w:rFonts w:cs="Arial"/>
        </w:rPr>
        <w:t xml:space="preserve">. </w:t>
      </w:r>
      <w:r w:rsidR="00D51712" w:rsidRPr="00560D29">
        <w:rPr>
          <w:rFonts w:cs="Arial"/>
        </w:rPr>
        <w:t>Příprava akčního plánu z hlediska procesů</w:t>
      </w:r>
      <w:r w:rsidR="00B059D9" w:rsidRPr="00560D29">
        <w:rPr>
          <w:rFonts w:cs="Arial"/>
        </w:rPr>
        <w:t xml:space="preserve"> </w:t>
      </w:r>
      <w:r w:rsidR="00D51712" w:rsidRPr="00560D29">
        <w:rPr>
          <w:rFonts w:cs="Arial"/>
        </w:rPr>
        <w:t xml:space="preserve">a připravenost území na realizaci akčního plánu </w:t>
      </w:r>
    </w:p>
    <w:p w14:paraId="4E3CF90A" w14:textId="43D93A07" w:rsidR="00EF49DE" w:rsidRDefault="00D51712" w:rsidP="00EF49DE">
      <w:pPr>
        <w:spacing w:after="200"/>
        <w:rPr>
          <w:rFonts w:ascii="Arial" w:hAnsi="Arial" w:cs="Arial"/>
          <w:i/>
          <w:color w:val="FF0000"/>
        </w:rPr>
      </w:pPr>
      <w:r w:rsidRPr="00560D29">
        <w:rPr>
          <w:rFonts w:ascii="Arial" w:hAnsi="Arial" w:cs="Arial"/>
          <w:i/>
          <w:color w:val="FF0000"/>
        </w:rPr>
        <w:t>Max. 2 strany A4</w:t>
      </w:r>
    </w:p>
    <w:p w14:paraId="7F93ED4A" w14:textId="2B787AED" w:rsidR="00EF49DE" w:rsidRDefault="00EF49DE" w:rsidP="00CF1FF0">
      <w:pPr>
        <w:spacing w:after="200"/>
        <w:rPr>
          <w:rFonts w:ascii="Arial" w:hAnsi="Arial" w:cs="Arial"/>
          <w:b/>
          <w:bCs/>
          <w:iCs/>
        </w:rPr>
      </w:pPr>
      <w:r w:rsidRPr="00EF49DE">
        <w:rPr>
          <w:rFonts w:ascii="Arial" w:hAnsi="Arial" w:cs="Arial"/>
          <w:b/>
          <w:bCs/>
          <w:iCs/>
        </w:rPr>
        <w:t>Způsob přípravy akčního plánu</w:t>
      </w:r>
    </w:p>
    <w:p w14:paraId="03A8BF11" w14:textId="382A9150" w:rsidR="002D6B92" w:rsidRDefault="00C75D6B" w:rsidP="00C947D0">
      <w:pPr>
        <w:spacing w:after="200"/>
        <w:jc w:val="both"/>
        <w:rPr>
          <w:rFonts w:ascii="Arial" w:hAnsi="Arial" w:cs="Arial"/>
          <w:iCs/>
        </w:rPr>
      </w:pPr>
      <w:r w:rsidRPr="00C75D6B">
        <w:rPr>
          <w:rFonts w:ascii="Arial" w:hAnsi="Arial" w:cs="Arial"/>
          <w:iCs/>
        </w:rPr>
        <w:t xml:space="preserve">Příprava Akčního plánu byla zahájena </w:t>
      </w:r>
      <w:r>
        <w:rPr>
          <w:rFonts w:ascii="Arial" w:hAnsi="Arial" w:cs="Arial"/>
          <w:iCs/>
        </w:rPr>
        <w:t xml:space="preserve">na podzim roku 2021, kdy proběhlo setkání zástupců obcí, kterým byl představen rámec nového operačního programu OPZ+ a možnosti realizace aktivit v území. </w:t>
      </w:r>
      <w:r w:rsidR="00C947D0">
        <w:rPr>
          <w:rFonts w:ascii="Arial" w:hAnsi="Arial" w:cs="Arial"/>
          <w:iCs/>
        </w:rPr>
        <w:t>Jednání přineslo</w:t>
      </w:r>
      <w:r>
        <w:rPr>
          <w:rFonts w:ascii="Arial" w:hAnsi="Arial" w:cs="Arial"/>
          <w:iCs/>
        </w:rPr>
        <w:t xml:space="preserve"> </w:t>
      </w:r>
      <w:r w:rsidR="00D64D2D">
        <w:rPr>
          <w:rFonts w:ascii="Arial" w:hAnsi="Arial" w:cs="Arial"/>
          <w:iCs/>
        </w:rPr>
        <w:t xml:space="preserve">první </w:t>
      </w:r>
      <w:r w:rsidR="00C947D0">
        <w:rPr>
          <w:rFonts w:ascii="Arial" w:hAnsi="Arial" w:cs="Arial"/>
          <w:iCs/>
        </w:rPr>
        <w:t>informac</w:t>
      </w:r>
      <w:r w:rsidR="00D64D2D">
        <w:rPr>
          <w:rFonts w:ascii="Arial" w:hAnsi="Arial" w:cs="Arial"/>
          <w:iCs/>
        </w:rPr>
        <w:t>e o tom</w:t>
      </w:r>
      <w:r w:rsidR="00C947D0">
        <w:rPr>
          <w:rFonts w:ascii="Arial" w:hAnsi="Arial" w:cs="Arial"/>
          <w:iCs/>
        </w:rPr>
        <w:t>,</w:t>
      </w:r>
      <w:r w:rsidR="00D64D2D">
        <w:rPr>
          <w:rFonts w:ascii="Arial" w:hAnsi="Arial" w:cs="Arial"/>
          <w:iCs/>
        </w:rPr>
        <w:t xml:space="preserve"> </w:t>
      </w:r>
      <w:r w:rsidR="00C947D0">
        <w:rPr>
          <w:rFonts w:ascii="Arial" w:hAnsi="Arial" w:cs="Arial"/>
          <w:iCs/>
        </w:rPr>
        <w:t xml:space="preserve">jaké aktivity by </w:t>
      </w:r>
      <w:r w:rsidR="00D64D2D">
        <w:rPr>
          <w:rFonts w:ascii="Arial" w:hAnsi="Arial" w:cs="Arial"/>
          <w:iCs/>
        </w:rPr>
        <w:t xml:space="preserve">chtěly na svém území obce realizovat a případně jaké subjekty by se mohly do realizace zapojit a jaké </w:t>
      </w:r>
      <w:r w:rsidR="00240B93">
        <w:rPr>
          <w:rFonts w:ascii="Arial" w:hAnsi="Arial" w:cs="Arial"/>
          <w:iCs/>
        </w:rPr>
        <w:t>problémy se</w:t>
      </w:r>
      <w:r w:rsidR="00D64D2D">
        <w:rPr>
          <w:rFonts w:ascii="Arial" w:hAnsi="Arial" w:cs="Arial"/>
          <w:iCs/>
        </w:rPr>
        <w:t xml:space="preserve"> na území obcí řeší</w:t>
      </w:r>
      <w:r w:rsidR="00025F98">
        <w:rPr>
          <w:rFonts w:ascii="Arial" w:hAnsi="Arial" w:cs="Arial"/>
          <w:iCs/>
        </w:rPr>
        <w:t>, včetně identifikace cílových skupin</w:t>
      </w:r>
      <w:r w:rsidR="00D64D2D">
        <w:rPr>
          <w:rFonts w:ascii="Arial" w:hAnsi="Arial" w:cs="Arial"/>
          <w:iCs/>
        </w:rPr>
        <w:t xml:space="preserve">. Během jednání se objevil zájem o realizaci těchto aktivit -  </w:t>
      </w:r>
      <w:r w:rsidR="00C947D0">
        <w:rPr>
          <w:rFonts w:ascii="Arial" w:hAnsi="Arial" w:cs="Arial"/>
          <w:iCs/>
        </w:rPr>
        <w:t xml:space="preserve"> příměstsk</w:t>
      </w:r>
      <w:r w:rsidR="00D64D2D">
        <w:rPr>
          <w:rFonts w:ascii="Arial" w:hAnsi="Arial" w:cs="Arial"/>
          <w:iCs/>
        </w:rPr>
        <w:t>é</w:t>
      </w:r>
      <w:r w:rsidR="00C947D0">
        <w:rPr>
          <w:rFonts w:ascii="Arial" w:hAnsi="Arial" w:cs="Arial"/>
          <w:iCs/>
        </w:rPr>
        <w:t xml:space="preserve"> tábor</w:t>
      </w:r>
      <w:r w:rsidR="00D64D2D">
        <w:rPr>
          <w:rFonts w:ascii="Arial" w:hAnsi="Arial" w:cs="Arial"/>
          <w:iCs/>
        </w:rPr>
        <w:t>y</w:t>
      </w:r>
      <w:r w:rsidR="00DA4D78">
        <w:rPr>
          <w:rFonts w:ascii="Arial" w:hAnsi="Arial" w:cs="Arial"/>
          <w:iCs/>
        </w:rPr>
        <w:t>, programy a aktivity pro mladé rodiny a seniory, aktivity věnující se bezdomovectví a s tím související služby pro tuto oblast</w:t>
      </w:r>
      <w:r w:rsidR="00C947D0">
        <w:rPr>
          <w:rFonts w:ascii="Arial" w:hAnsi="Arial" w:cs="Arial"/>
          <w:iCs/>
        </w:rPr>
        <w:t>.</w:t>
      </w:r>
      <w:r w:rsidR="00025F98">
        <w:rPr>
          <w:rFonts w:ascii="Arial" w:hAnsi="Arial" w:cs="Arial"/>
          <w:iCs/>
        </w:rPr>
        <w:t xml:space="preserve"> Takto byly</w:t>
      </w:r>
      <w:r w:rsidR="00075E60">
        <w:rPr>
          <w:rFonts w:ascii="Arial" w:hAnsi="Arial" w:cs="Arial"/>
          <w:iCs/>
        </w:rPr>
        <w:t xml:space="preserve"> </w:t>
      </w:r>
      <w:r w:rsidR="00025F98">
        <w:rPr>
          <w:rFonts w:ascii="Arial" w:hAnsi="Arial" w:cs="Arial"/>
          <w:iCs/>
        </w:rPr>
        <w:t xml:space="preserve">vydefinovány i cílové skupiny nacházející se na území MAS a </w:t>
      </w:r>
      <w:r w:rsidR="00075E60">
        <w:rPr>
          <w:rFonts w:ascii="Arial" w:hAnsi="Arial" w:cs="Arial"/>
          <w:iCs/>
        </w:rPr>
        <w:t xml:space="preserve">jejich </w:t>
      </w:r>
      <w:r w:rsidR="00025F98">
        <w:rPr>
          <w:rFonts w:ascii="Arial" w:hAnsi="Arial" w:cs="Arial"/>
          <w:iCs/>
        </w:rPr>
        <w:t>potřeb</w:t>
      </w:r>
      <w:r w:rsidR="00075E60">
        <w:rPr>
          <w:rFonts w:ascii="Arial" w:hAnsi="Arial" w:cs="Arial"/>
          <w:iCs/>
        </w:rPr>
        <w:t>a</w:t>
      </w:r>
      <w:r w:rsidR="00025F98">
        <w:rPr>
          <w:rFonts w:ascii="Arial" w:hAnsi="Arial" w:cs="Arial"/>
          <w:iCs/>
        </w:rPr>
        <w:t xml:space="preserve"> podpory.</w:t>
      </w:r>
      <w:r w:rsidR="00C947D0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Dalším krokem bylo oslovení zástupců neziskových organizací (jednalo se o subjekty, se kterými MAS dlouhodobě spolupracuje nebo to byl</w:t>
      </w:r>
      <w:r w:rsidR="005922D0">
        <w:rPr>
          <w:rFonts w:ascii="Arial" w:hAnsi="Arial" w:cs="Arial"/>
          <w:iCs/>
        </w:rPr>
        <w:t>y</w:t>
      </w:r>
      <w:r>
        <w:rPr>
          <w:rFonts w:ascii="Arial" w:hAnsi="Arial" w:cs="Arial"/>
          <w:iCs/>
        </w:rPr>
        <w:t xml:space="preserve"> subjekty přímo doporučené ze strany obc</w:t>
      </w:r>
      <w:r w:rsidR="006B7735">
        <w:rPr>
          <w:rFonts w:ascii="Arial" w:hAnsi="Arial" w:cs="Arial"/>
          <w:iCs/>
        </w:rPr>
        <w:t>í</w:t>
      </w:r>
      <w:r>
        <w:rPr>
          <w:rFonts w:ascii="Arial" w:hAnsi="Arial" w:cs="Arial"/>
          <w:iCs/>
        </w:rPr>
        <w:t>, jelikož t</w:t>
      </w:r>
      <w:r w:rsidR="006B7735">
        <w:rPr>
          <w:rFonts w:ascii="Arial" w:hAnsi="Arial" w:cs="Arial"/>
          <w:iCs/>
        </w:rPr>
        <w:t>i</w:t>
      </w:r>
      <w:r>
        <w:rPr>
          <w:rFonts w:ascii="Arial" w:hAnsi="Arial" w:cs="Arial"/>
          <w:iCs/>
        </w:rPr>
        <w:t xml:space="preserve"> m</w:t>
      </w:r>
      <w:r w:rsidR="006B7735">
        <w:rPr>
          <w:rFonts w:ascii="Arial" w:hAnsi="Arial" w:cs="Arial"/>
          <w:iCs/>
        </w:rPr>
        <w:t>ají</w:t>
      </w:r>
      <w:r>
        <w:rPr>
          <w:rFonts w:ascii="Arial" w:hAnsi="Arial" w:cs="Arial"/>
          <w:iCs/>
        </w:rPr>
        <w:t xml:space="preserve"> největší přehled o působnosti různých subjektů na svém území</w:t>
      </w:r>
      <w:r w:rsidR="00D64D2D">
        <w:rPr>
          <w:rFonts w:ascii="Arial" w:hAnsi="Arial" w:cs="Arial"/>
          <w:iCs/>
        </w:rPr>
        <w:t>)</w:t>
      </w:r>
      <w:r w:rsidR="00DA4D78">
        <w:rPr>
          <w:rFonts w:ascii="Arial" w:hAnsi="Arial" w:cs="Arial"/>
          <w:iCs/>
        </w:rPr>
        <w:t>. Toto oslovení probíhalo prostřednictvím e-mailu</w:t>
      </w:r>
      <w:r w:rsidR="00025F98">
        <w:rPr>
          <w:rFonts w:ascii="Arial" w:hAnsi="Arial" w:cs="Arial"/>
          <w:iCs/>
        </w:rPr>
        <w:t xml:space="preserve"> či telefonicky</w:t>
      </w:r>
      <w:r w:rsidR="00DA4D78">
        <w:rPr>
          <w:rFonts w:ascii="Arial" w:hAnsi="Arial" w:cs="Arial"/>
          <w:iCs/>
        </w:rPr>
        <w:t>, ale také vyvěšením</w:t>
      </w:r>
      <w:r w:rsidR="00025F98">
        <w:rPr>
          <w:rFonts w:ascii="Arial" w:hAnsi="Arial" w:cs="Arial"/>
          <w:iCs/>
        </w:rPr>
        <w:t xml:space="preserve"> souhrnu podporovaných aktivit na webových stránkách MAS (</w:t>
      </w:r>
      <w:hyperlink r:id="rId8" w:history="1">
        <w:r w:rsidR="00025F98" w:rsidRPr="008F32DC">
          <w:rPr>
            <w:rStyle w:val="Hypertextovodkaz"/>
            <w:rFonts w:ascii="Arial" w:hAnsi="Arial" w:cs="Arial"/>
            <w:iCs/>
          </w:rPr>
          <w:t>http://www.moravska-cesta.cz/strategie-opz/</w:t>
        </w:r>
      </w:hyperlink>
      <w:r w:rsidR="00025F98">
        <w:rPr>
          <w:rFonts w:ascii="Arial" w:hAnsi="Arial" w:cs="Arial"/>
          <w:iCs/>
        </w:rPr>
        <w:t>). Pokud někdo projevil zájem spolupracovat s MAS a realizovat aktivity na jejím území, měl možnost vyplnit jednoduchý dotazník, který se zaměřoval na popis aktivit a případnou formu partnerství.</w:t>
      </w:r>
      <w:r w:rsidR="00D64D2D">
        <w:rPr>
          <w:rFonts w:ascii="Arial" w:hAnsi="Arial" w:cs="Arial"/>
          <w:iCs/>
        </w:rPr>
        <w:t xml:space="preserve"> </w:t>
      </w:r>
      <w:r w:rsidR="00075E60">
        <w:rPr>
          <w:rFonts w:ascii="Arial" w:hAnsi="Arial" w:cs="Arial"/>
          <w:iCs/>
        </w:rPr>
        <w:t>V první polovině roku 2022 pokračovala d</w:t>
      </w:r>
      <w:r w:rsidR="00D64D2D">
        <w:rPr>
          <w:rFonts w:ascii="Arial" w:hAnsi="Arial" w:cs="Arial"/>
          <w:iCs/>
        </w:rPr>
        <w:t>alší setkání</w:t>
      </w:r>
      <w:r w:rsidR="00075E60">
        <w:rPr>
          <w:rFonts w:ascii="Arial" w:hAnsi="Arial" w:cs="Arial"/>
          <w:iCs/>
        </w:rPr>
        <w:t xml:space="preserve"> s potenciálními partnery a </w:t>
      </w:r>
      <w:r w:rsidR="00075E60">
        <w:rPr>
          <w:rFonts w:ascii="Arial" w:hAnsi="Arial" w:cs="Arial"/>
          <w:iCs/>
        </w:rPr>
        <w:lastRenderedPageBreak/>
        <w:t>definovaly konkrétní problémy, potřeby a z toho byly posléze navrženy i aktivity, které pomohou cílovým skupinám na území MAS</w:t>
      </w:r>
      <w:r w:rsidR="00606724">
        <w:rPr>
          <w:rFonts w:ascii="Arial" w:hAnsi="Arial" w:cs="Arial"/>
          <w:iCs/>
        </w:rPr>
        <w:t xml:space="preserve"> a současně se pracovalo i na podobě Akčního plánu včetně časového harmonogramu aktivit a jejích finanční nákladovosti. </w:t>
      </w:r>
      <w:r w:rsidR="003F5304">
        <w:rPr>
          <w:rFonts w:ascii="Arial" w:hAnsi="Arial" w:cs="Arial"/>
          <w:iCs/>
        </w:rPr>
        <w:t xml:space="preserve">V neposlední řadě byly připraveny smlouvy o partnerství se subjekty, které se budou podílet na realizaci aktivit na území MAS. </w:t>
      </w:r>
    </w:p>
    <w:p w14:paraId="309E68D8" w14:textId="4D1A3484" w:rsidR="00606724" w:rsidRPr="00601495" w:rsidRDefault="00530A25" w:rsidP="00C947D0">
      <w:pPr>
        <w:spacing w:after="200"/>
        <w:jc w:val="both"/>
        <w:rPr>
          <w:rFonts w:ascii="Arial" w:hAnsi="Arial" w:cs="Arial"/>
          <w:iCs/>
          <w:color w:val="FF0000"/>
        </w:rPr>
      </w:pPr>
      <w:r w:rsidRPr="00601495">
        <w:rPr>
          <w:rFonts w:ascii="Arial" w:hAnsi="Arial" w:cs="Arial"/>
          <w:iCs/>
          <w:color w:val="FF0000"/>
        </w:rPr>
        <w:t>Akční plán byl následně představen na Valné hromadě MAS konané dne 7. 6. 2022</w:t>
      </w:r>
      <w:r w:rsidR="003F5304" w:rsidRPr="00601495">
        <w:rPr>
          <w:rFonts w:ascii="Arial" w:hAnsi="Arial" w:cs="Arial"/>
          <w:iCs/>
          <w:color w:val="FF0000"/>
        </w:rPr>
        <w:t xml:space="preserve">, kde byl členy MAS Moravská schválen </w:t>
      </w:r>
      <w:r w:rsidR="00C25054">
        <w:rPr>
          <w:rFonts w:ascii="Arial" w:hAnsi="Arial" w:cs="Arial"/>
          <w:iCs/>
          <w:color w:val="FF0000"/>
        </w:rPr>
        <w:t xml:space="preserve">včetně partnerů </w:t>
      </w:r>
      <w:r w:rsidR="00AE1CFB">
        <w:rPr>
          <w:rFonts w:ascii="Arial" w:hAnsi="Arial" w:cs="Arial"/>
          <w:iCs/>
          <w:color w:val="FF0000"/>
        </w:rPr>
        <w:t xml:space="preserve">členové MAS dali </w:t>
      </w:r>
      <w:r w:rsidR="003F5304" w:rsidRPr="00601495">
        <w:rPr>
          <w:rFonts w:ascii="Arial" w:hAnsi="Arial" w:cs="Arial"/>
          <w:iCs/>
          <w:color w:val="FF0000"/>
        </w:rPr>
        <w:t>pověření pracovníkům MAS k jeho případnému dopracování</w:t>
      </w:r>
      <w:r w:rsidR="00AE1CFB">
        <w:rPr>
          <w:rFonts w:ascii="Arial" w:hAnsi="Arial" w:cs="Arial"/>
          <w:iCs/>
          <w:color w:val="FF0000"/>
        </w:rPr>
        <w:t xml:space="preserve"> a uzavření partnerských smluv</w:t>
      </w:r>
      <w:r w:rsidR="003F5304" w:rsidRPr="00601495">
        <w:rPr>
          <w:rFonts w:ascii="Arial" w:hAnsi="Arial" w:cs="Arial"/>
          <w:iCs/>
          <w:color w:val="FF0000"/>
        </w:rPr>
        <w:t>. Nakonec byl představen i na jednání Výboru spolku dne 7. 6. 2022, kde byl taktéž schválen.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1858"/>
        <w:gridCol w:w="4284"/>
      </w:tblGrid>
      <w:tr w:rsidR="00250B70" w14:paraId="3F41B2C4" w14:textId="77777777" w:rsidTr="00ED0FF8">
        <w:tc>
          <w:tcPr>
            <w:tcW w:w="3070" w:type="dxa"/>
            <w:shd w:val="clear" w:color="auto" w:fill="9CC2E5" w:themeFill="accent1" w:themeFillTint="99"/>
            <w:vAlign w:val="center"/>
          </w:tcPr>
          <w:p w14:paraId="44DDDFF7" w14:textId="754DB56E" w:rsidR="00250B70" w:rsidRPr="00250B70" w:rsidRDefault="00250B70" w:rsidP="00250B70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50B70">
              <w:rPr>
                <w:rFonts w:ascii="Arial" w:hAnsi="Arial" w:cs="Arial"/>
                <w:b/>
                <w:bCs/>
                <w:iCs/>
              </w:rPr>
              <w:t>Název jednání</w:t>
            </w:r>
          </w:p>
        </w:tc>
        <w:tc>
          <w:tcPr>
            <w:tcW w:w="1858" w:type="dxa"/>
            <w:shd w:val="clear" w:color="auto" w:fill="9CC2E5" w:themeFill="accent1" w:themeFillTint="99"/>
            <w:vAlign w:val="center"/>
          </w:tcPr>
          <w:p w14:paraId="0EE5F028" w14:textId="2FD4B946" w:rsidR="00250B70" w:rsidRPr="00250B70" w:rsidRDefault="00250B70" w:rsidP="00250B70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50B70">
              <w:rPr>
                <w:rFonts w:ascii="Arial" w:hAnsi="Arial" w:cs="Arial"/>
                <w:b/>
                <w:bCs/>
                <w:iCs/>
              </w:rPr>
              <w:t>Datum jednání</w:t>
            </w:r>
          </w:p>
        </w:tc>
        <w:tc>
          <w:tcPr>
            <w:tcW w:w="4284" w:type="dxa"/>
            <w:shd w:val="clear" w:color="auto" w:fill="9CC2E5" w:themeFill="accent1" w:themeFillTint="99"/>
            <w:vAlign w:val="center"/>
          </w:tcPr>
          <w:p w14:paraId="263AF7D0" w14:textId="3B8194CC" w:rsidR="00250B70" w:rsidRPr="00250B70" w:rsidRDefault="00250B70" w:rsidP="00250B70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50B70">
              <w:rPr>
                <w:rFonts w:ascii="Arial" w:hAnsi="Arial" w:cs="Arial"/>
                <w:b/>
                <w:bCs/>
                <w:iCs/>
              </w:rPr>
              <w:t>Obsah</w:t>
            </w:r>
          </w:p>
        </w:tc>
      </w:tr>
      <w:tr w:rsidR="00250B70" w14:paraId="6B72B6A1" w14:textId="77777777" w:rsidTr="00ED0FF8">
        <w:trPr>
          <w:trHeight w:val="567"/>
        </w:trPr>
        <w:tc>
          <w:tcPr>
            <w:tcW w:w="3070" w:type="dxa"/>
            <w:vAlign w:val="center"/>
          </w:tcPr>
          <w:p w14:paraId="5673D8A0" w14:textId="097A95EB" w:rsidR="00250B70" w:rsidRDefault="00ED0FF8" w:rsidP="00ED0FF8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Setkání zástupců obcí</w:t>
            </w:r>
          </w:p>
        </w:tc>
        <w:tc>
          <w:tcPr>
            <w:tcW w:w="1858" w:type="dxa"/>
            <w:vAlign w:val="center"/>
          </w:tcPr>
          <w:p w14:paraId="354A60A5" w14:textId="3D1A6460" w:rsidR="00250B70" w:rsidRDefault="00250B70" w:rsidP="00ED0FF8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25. 10. 2021</w:t>
            </w:r>
          </w:p>
        </w:tc>
        <w:tc>
          <w:tcPr>
            <w:tcW w:w="4284" w:type="dxa"/>
          </w:tcPr>
          <w:p w14:paraId="016A70B6" w14:textId="65FBC586" w:rsidR="00250B70" w:rsidRDefault="008A0CAF" w:rsidP="00250B70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Představení OPZ+, návrh aktivit k realizaci v území, doporučení zástupců obcí k oslovení aktivních subjektů z obce.</w:t>
            </w:r>
          </w:p>
        </w:tc>
      </w:tr>
      <w:tr w:rsidR="00250B70" w14:paraId="11DB0129" w14:textId="77777777" w:rsidTr="00ED0FF8">
        <w:trPr>
          <w:trHeight w:val="567"/>
        </w:trPr>
        <w:tc>
          <w:tcPr>
            <w:tcW w:w="3070" w:type="dxa"/>
            <w:vAlign w:val="center"/>
          </w:tcPr>
          <w:p w14:paraId="2AD52764" w14:textId="15D49625" w:rsidR="00250B70" w:rsidRDefault="00ED0FF8" w:rsidP="00ED0FF8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Setkání klíčových aktérů z území</w:t>
            </w:r>
          </w:p>
        </w:tc>
        <w:tc>
          <w:tcPr>
            <w:tcW w:w="1858" w:type="dxa"/>
            <w:vAlign w:val="center"/>
          </w:tcPr>
          <w:p w14:paraId="4E54F1BB" w14:textId="45424331" w:rsidR="00250B70" w:rsidRDefault="00250B70" w:rsidP="00ED0FF8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3. 2. 2022</w:t>
            </w:r>
          </w:p>
        </w:tc>
        <w:tc>
          <w:tcPr>
            <w:tcW w:w="4284" w:type="dxa"/>
          </w:tcPr>
          <w:p w14:paraId="2BCA7AF0" w14:textId="19C69AA0" w:rsidR="00250B70" w:rsidRDefault="00183916" w:rsidP="00250B70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Debata ohledně možnosti podpory aktivit v oblasti sociálních služeb, sdílené neformální péče včetně hospicové a paliativní. Návrh rozpočtu a dotazy ke konzultaci ze strany OPZ. </w:t>
            </w:r>
          </w:p>
        </w:tc>
      </w:tr>
      <w:tr w:rsidR="00250B70" w14:paraId="37B775A1" w14:textId="77777777" w:rsidTr="00ED0FF8">
        <w:trPr>
          <w:trHeight w:val="567"/>
        </w:trPr>
        <w:tc>
          <w:tcPr>
            <w:tcW w:w="3070" w:type="dxa"/>
            <w:vAlign w:val="center"/>
          </w:tcPr>
          <w:p w14:paraId="19C84FAC" w14:textId="6A0F6A37" w:rsidR="00250B70" w:rsidRDefault="00ED0FF8" w:rsidP="00ED0FF8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Setkání klíčových aktérů z území</w:t>
            </w:r>
          </w:p>
        </w:tc>
        <w:tc>
          <w:tcPr>
            <w:tcW w:w="1858" w:type="dxa"/>
            <w:vAlign w:val="center"/>
          </w:tcPr>
          <w:p w14:paraId="34A541CB" w14:textId="0559AAE4" w:rsidR="00250B70" w:rsidRDefault="00250B70" w:rsidP="00ED0FF8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11. 2. 2022</w:t>
            </w:r>
          </w:p>
        </w:tc>
        <w:tc>
          <w:tcPr>
            <w:tcW w:w="4284" w:type="dxa"/>
          </w:tcPr>
          <w:p w14:paraId="42D9C716" w14:textId="536C670E" w:rsidR="00250B70" w:rsidRDefault="00EB3FD1" w:rsidP="00250B70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Debata ohledně možnosti realizace příměstských táborů</w:t>
            </w:r>
            <w:r w:rsidR="00CD105B">
              <w:rPr>
                <w:rFonts w:ascii="Arial" w:hAnsi="Arial" w:cs="Arial"/>
                <w:iCs/>
              </w:rPr>
              <w:t xml:space="preserve"> – problémy, potřeby</w:t>
            </w:r>
            <w:r>
              <w:rPr>
                <w:rFonts w:ascii="Arial" w:hAnsi="Arial" w:cs="Arial"/>
                <w:iCs/>
              </w:rPr>
              <w:t xml:space="preserve"> </w:t>
            </w:r>
            <w:r w:rsidR="00CD105B">
              <w:rPr>
                <w:rFonts w:ascii="Arial" w:hAnsi="Arial" w:cs="Arial"/>
                <w:iCs/>
              </w:rPr>
              <w:t>atd.</w:t>
            </w:r>
          </w:p>
        </w:tc>
      </w:tr>
      <w:tr w:rsidR="00CD105B" w14:paraId="602E6081" w14:textId="77777777" w:rsidTr="00ED0FF8">
        <w:trPr>
          <w:trHeight w:val="567"/>
        </w:trPr>
        <w:tc>
          <w:tcPr>
            <w:tcW w:w="3070" w:type="dxa"/>
            <w:vAlign w:val="center"/>
          </w:tcPr>
          <w:p w14:paraId="46401A40" w14:textId="7230B29D" w:rsidR="00CD105B" w:rsidRDefault="00CD105B" w:rsidP="00ED0FF8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Setkání klíčových aktérů z území</w:t>
            </w:r>
          </w:p>
        </w:tc>
        <w:tc>
          <w:tcPr>
            <w:tcW w:w="1858" w:type="dxa"/>
            <w:vAlign w:val="center"/>
          </w:tcPr>
          <w:p w14:paraId="243BF693" w14:textId="49DDCD98" w:rsidR="00CD105B" w:rsidRDefault="00CD105B" w:rsidP="00ED0FF8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24. 3. 2022 </w:t>
            </w:r>
          </w:p>
        </w:tc>
        <w:tc>
          <w:tcPr>
            <w:tcW w:w="4284" w:type="dxa"/>
          </w:tcPr>
          <w:p w14:paraId="2B6F1967" w14:textId="2AFF66BE" w:rsidR="00CD105B" w:rsidRDefault="00CD105B" w:rsidP="00250B70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Setkání subjektů, které projevily zájem zapojit se do realizace Akčního plánu a aktivit s podporou OPZ+. </w:t>
            </w:r>
          </w:p>
        </w:tc>
      </w:tr>
      <w:tr w:rsidR="00FE0D95" w14:paraId="2333DC6B" w14:textId="77777777" w:rsidTr="00ED0FF8">
        <w:trPr>
          <w:trHeight w:val="567"/>
        </w:trPr>
        <w:tc>
          <w:tcPr>
            <w:tcW w:w="3070" w:type="dxa"/>
            <w:vAlign w:val="center"/>
          </w:tcPr>
          <w:p w14:paraId="58D0565A" w14:textId="256D9564" w:rsidR="00FE0D95" w:rsidRDefault="00FE0D95" w:rsidP="00ED0FF8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Valná hromada MAS</w:t>
            </w:r>
          </w:p>
        </w:tc>
        <w:tc>
          <w:tcPr>
            <w:tcW w:w="1858" w:type="dxa"/>
            <w:vAlign w:val="center"/>
          </w:tcPr>
          <w:p w14:paraId="4B8DAB50" w14:textId="2199493C" w:rsidR="00FE0D95" w:rsidRDefault="00FE0D95" w:rsidP="00ED0FF8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7. 6. 2022</w:t>
            </w:r>
          </w:p>
        </w:tc>
        <w:tc>
          <w:tcPr>
            <w:tcW w:w="4284" w:type="dxa"/>
          </w:tcPr>
          <w:p w14:paraId="14F20198" w14:textId="1F559E94" w:rsidR="00FE0D95" w:rsidRDefault="00FE0D95" w:rsidP="00250B70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Schválení Akčního plánu OPZ+</w:t>
            </w:r>
            <w:r w:rsidR="00C25054">
              <w:rPr>
                <w:rFonts w:ascii="Arial" w:hAnsi="Arial" w:cs="Arial"/>
                <w:iCs/>
              </w:rPr>
              <w:t xml:space="preserve"> a partnerů žádosti o dotaci.</w:t>
            </w:r>
          </w:p>
        </w:tc>
      </w:tr>
      <w:tr w:rsidR="00C25054" w14:paraId="10CDDA47" w14:textId="77777777" w:rsidTr="00ED0FF8">
        <w:trPr>
          <w:trHeight w:val="567"/>
        </w:trPr>
        <w:tc>
          <w:tcPr>
            <w:tcW w:w="3070" w:type="dxa"/>
            <w:vAlign w:val="center"/>
          </w:tcPr>
          <w:p w14:paraId="3EBF0B77" w14:textId="02EDAFCD" w:rsidR="00C25054" w:rsidRDefault="00C25054" w:rsidP="00C25054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Výbor spolku MAS</w:t>
            </w:r>
          </w:p>
        </w:tc>
        <w:tc>
          <w:tcPr>
            <w:tcW w:w="1858" w:type="dxa"/>
            <w:vAlign w:val="center"/>
          </w:tcPr>
          <w:p w14:paraId="4227AFF1" w14:textId="24BF7D49" w:rsidR="00C25054" w:rsidRDefault="00C25054" w:rsidP="00C25054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7. 6. 2022</w:t>
            </w:r>
          </w:p>
        </w:tc>
        <w:tc>
          <w:tcPr>
            <w:tcW w:w="4284" w:type="dxa"/>
          </w:tcPr>
          <w:p w14:paraId="079596FB" w14:textId="0884A6F4" w:rsidR="00C25054" w:rsidRDefault="00C25054" w:rsidP="00C25054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Schválení Akčního plánu OPZ+ a partnerů žádosti o dotaci.</w:t>
            </w:r>
          </w:p>
        </w:tc>
      </w:tr>
    </w:tbl>
    <w:p w14:paraId="4616991A" w14:textId="22325A38" w:rsidR="004C4B3D" w:rsidRDefault="004C4B3D" w:rsidP="00C947D0">
      <w:pPr>
        <w:spacing w:after="200"/>
        <w:jc w:val="both"/>
        <w:rPr>
          <w:rFonts w:ascii="Arial" w:hAnsi="Arial" w:cs="Arial"/>
          <w:iCs/>
        </w:rPr>
      </w:pPr>
    </w:p>
    <w:p w14:paraId="4DB61187" w14:textId="34F08094" w:rsidR="00EF49DE" w:rsidRPr="00E37E18" w:rsidRDefault="00E37E18" w:rsidP="00E37E18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Veškeré zápisy ze setkání naleznete na těchto webových stránkách: </w:t>
      </w:r>
      <w:hyperlink r:id="rId9" w:history="1">
        <w:r w:rsidRPr="00F44006">
          <w:rPr>
            <w:rStyle w:val="Hypertextovodkaz"/>
            <w:rFonts w:ascii="Arial" w:hAnsi="Arial" w:cs="Arial"/>
            <w:iCs/>
          </w:rPr>
          <w:t>http://www.moravska-cesta.cz/strategie-opz/</w:t>
        </w:r>
      </w:hyperlink>
    </w:p>
    <w:p w14:paraId="476F71A0" w14:textId="362D9D3A" w:rsidR="00EF49DE" w:rsidRDefault="00EF49DE" w:rsidP="00CF1FF0">
      <w:pPr>
        <w:spacing w:after="200"/>
        <w:jc w:val="both"/>
        <w:rPr>
          <w:rFonts w:ascii="Arial" w:hAnsi="Arial" w:cs="Arial"/>
          <w:b/>
          <w:bCs/>
        </w:rPr>
      </w:pPr>
      <w:r w:rsidRPr="00EF49DE">
        <w:rPr>
          <w:rFonts w:ascii="Arial" w:hAnsi="Arial" w:cs="Arial"/>
          <w:b/>
          <w:bCs/>
        </w:rPr>
        <w:t xml:space="preserve">Animační činnost MAS </w:t>
      </w:r>
    </w:p>
    <w:p w14:paraId="0EF5908A" w14:textId="06E045AE" w:rsidR="00CF1FF0" w:rsidRDefault="003B5C97" w:rsidP="00261D0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MAS Moravská cesta je připravena k realizaci animační činnosti po celé období realizace akčního plánu</w:t>
      </w:r>
      <w:r w:rsidR="00B21BAF">
        <w:rPr>
          <w:rFonts w:ascii="Arial" w:hAnsi="Arial" w:cs="Arial"/>
        </w:rPr>
        <w:t xml:space="preserve"> a bude hlavním koordinátorem při realizaci </w:t>
      </w:r>
      <w:r w:rsidR="00972A48">
        <w:rPr>
          <w:rFonts w:ascii="Arial" w:hAnsi="Arial" w:cs="Arial"/>
        </w:rPr>
        <w:t xml:space="preserve">aktivit </w:t>
      </w:r>
      <w:r w:rsidR="00B21BAF">
        <w:rPr>
          <w:rFonts w:ascii="Arial" w:hAnsi="Arial" w:cs="Arial"/>
        </w:rPr>
        <w:t xml:space="preserve">v území MAS. </w:t>
      </w:r>
    </w:p>
    <w:p w14:paraId="043BA088" w14:textId="0C9D62F9" w:rsidR="00B27A35" w:rsidRPr="00972A48" w:rsidRDefault="00E33963" w:rsidP="00972A48">
      <w:pPr>
        <w:pStyle w:val="Odstavecseseznamem"/>
        <w:numPr>
          <w:ilvl w:val="0"/>
          <w:numId w:val="12"/>
        </w:numPr>
        <w:spacing w:after="200"/>
        <w:jc w:val="both"/>
        <w:rPr>
          <w:rFonts w:ascii="Arial" w:hAnsi="Arial" w:cs="Arial"/>
          <w:b/>
          <w:bCs/>
        </w:rPr>
      </w:pPr>
      <w:r w:rsidRPr="00972A48">
        <w:rPr>
          <w:rFonts w:ascii="Arial" w:hAnsi="Arial" w:cs="Arial"/>
          <w:b/>
          <w:bCs/>
        </w:rPr>
        <w:t xml:space="preserve">Animace akčního plánu </w:t>
      </w:r>
    </w:p>
    <w:p w14:paraId="2C27030B" w14:textId="60911E10" w:rsidR="00B21BAF" w:rsidRDefault="00240353" w:rsidP="001F39B7">
      <w:pPr>
        <w:spacing w:after="200"/>
        <w:jc w:val="both"/>
        <w:rPr>
          <w:rFonts w:ascii="Arial" w:hAnsi="Arial" w:cs="Arial"/>
        </w:rPr>
      </w:pPr>
      <w:r>
        <w:rPr>
          <w:rFonts w:ascii="Arial" w:hAnsi="Arial" w:cs="Arial"/>
        </w:rPr>
        <w:t>MAS jako příjemce bude řídit celý projekt – zpracuje návrh projektu, podá zpracovanou žádost o dotaci v rámci ISKP a bude administrovat případné vypořádání připomínek ze strany řídícího orgánu</w:t>
      </w:r>
      <w:r w:rsidR="0024147E">
        <w:rPr>
          <w:rFonts w:ascii="Arial" w:hAnsi="Arial" w:cs="Arial"/>
        </w:rPr>
        <w:t xml:space="preserve"> a zpracuje Smlouvy o partnerství bez/s finančním příspěvkem, kde se vymezí práva a povinnosti všech partnerů zapojených do realizace. </w:t>
      </w:r>
      <w:r w:rsidR="00B21BAF">
        <w:rPr>
          <w:rFonts w:ascii="Arial" w:hAnsi="Arial" w:cs="Arial"/>
        </w:rPr>
        <w:t>MAS bude kontrolovat dodržování pravidel a podmínek stanovených ze strany řídícího orgánu a bude informovat všechny zapojené subjekty do realizace o aktuálních pravidlech a podmínkách</w:t>
      </w:r>
      <w:r w:rsidR="0015704C">
        <w:rPr>
          <w:rFonts w:ascii="Arial" w:hAnsi="Arial" w:cs="Arial"/>
        </w:rPr>
        <w:t>, o finanční realizaci aktivit, o případných změnách v projektu, a to</w:t>
      </w:r>
      <w:r w:rsidR="00B21BAF">
        <w:rPr>
          <w:rFonts w:ascii="Arial" w:hAnsi="Arial" w:cs="Arial"/>
        </w:rPr>
        <w:t xml:space="preserve"> prostřednictvím e – mailu</w:t>
      </w:r>
      <w:r w:rsidR="00455997">
        <w:rPr>
          <w:rFonts w:ascii="Arial" w:hAnsi="Arial" w:cs="Arial"/>
        </w:rPr>
        <w:t xml:space="preserve">, </w:t>
      </w:r>
      <w:r w:rsidR="00B21BAF">
        <w:rPr>
          <w:rFonts w:ascii="Arial" w:hAnsi="Arial" w:cs="Arial"/>
        </w:rPr>
        <w:t xml:space="preserve">svoláním </w:t>
      </w:r>
      <w:r w:rsidR="00972A48">
        <w:rPr>
          <w:rFonts w:ascii="Arial" w:hAnsi="Arial" w:cs="Arial"/>
        </w:rPr>
        <w:t>pracovní schůzky</w:t>
      </w:r>
      <w:r w:rsidR="00455997">
        <w:rPr>
          <w:rFonts w:ascii="Arial" w:hAnsi="Arial" w:cs="Arial"/>
        </w:rPr>
        <w:t xml:space="preserve"> nebo zveřejněním na webových stránkách MAS (</w:t>
      </w:r>
      <w:hyperlink r:id="rId10" w:history="1">
        <w:r w:rsidR="00DB2F8B" w:rsidRPr="00730A75">
          <w:rPr>
            <w:rStyle w:val="Hypertextovodkaz"/>
            <w:rFonts w:ascii="Arial" w:hAnsi="Arial" w:cs="Arial"/>
          </w:rPr>
          <w:t>http://www.moravska-cesta.cz/strategie-opz/</w:t>
        </w:r>
      </w:hyperlink>
      <w:r w:rsidR="00DB2F8B">
        <w:rPr>
          <w:rFonts w:ascii="Arial" w:hAnsi="Arial" w:cs="Arial"/>
        </w:rPr>
        <w:t>)</w:t>
      </w:r>
      <w:r w:rsidR="009E084B">
        <w:rPr>
          <w:rFonts w:ascii="Arial" w:hAnsi="Arial" w:cs="Arial"/>
        </w:rPr>
        <w:t xml:space="preserve"> </w:t>
      </w:r>
      <w:r w:rsidR="00DB2F8B">
        <w:rPr>
          <w:rFonts w:ascii="Arial" w:hAnsi="Arial" w:cs="Arial"/>
        </w:rPr>
        <w:t>.</w:t>
      </w:r>
      <w:r w:rsidR="0005480D">
        <w:rPr>
          <w:rFonts w:ascii="Arial" w:hAnsi="Arial" w:cs="Arial"/>
        </w:rPr>
        <w:t xml:space="preserve"> Dále</w:t>
      </w:r>
      <w:r w:rsidR="0015704C">
        <w:rPr>
          <w:rFonts w:ascii="Arial" w:hAnsi="Arial" w:cs="Arial"/>
        </w:rPr>
        <w:t xml:space="preserve"> MAS zajistí publicitu projektu a je zodpovědná za zpracování a zpráv o realizaci projektu a předkládání žádostí o platbu. </w:t>
      </w:r>
    </w:p>
    <w:p w14:paraId="1FBF7AFB" w14:textId="3DDE972D" w:rsidR="00266AA3" w:rsidRDefault="001F39B7" w:rsidP="001F39B7">
      <w:pPr>
        <w:spacing w:after="200"/>
        <w:jc w:val="both"/>
        <w:rPr>
          <w:rFonts w:ascii="Arial" w:hAnsi="Arial" w:cs="Arial"/>
        </w:rPr>
      </w:pPr>
      <w:r>
        <w:rPr>
          <w:rFonts w:ascii="Arial" w:hAnsi="Arial" w:cs="Arial"/>
        </w:rPr>
        <w:t>V rámci projektu</w:t>
      </w:r>
      <w:r w:rsidR="00197873">
        <w:rPr>
          <w:rFonts w:ascii="Arial" w:hAnsi="Arial" w:cs="Arial"/>
        </w:rPr>
        <w:t>, proto</w:t>
      </w:r>
      <w:r>
        <w:rPr>
          <w:rFonts w:ascii="Arial" w:hAnsi="Arial" w:cs="Arial"/>
        </w:rPr>
        <w:t xml:space="preserve"> bud</w:t>
      </w:r>
      <w:r w:rsidR="00197873">
        <w:rPr>
          <w:rFonts w:ascii="Arial" w:hAnsi="Arial" w:cs="Arial"/>
        </w:rPr>
        <w:t>ou zajištěny pozice: k</w:t>
      </w:r>
      <w:r>
        <w:rPr>
          <w:rFonts w:ascii="Arial" w:hAnsi="Arial" w:cs="Arial"/>
        </w:rPr>
        <w:t>oordinátor projektu,</w:t>
      </w:r>
      <w:r w:rsidR="00197873">
        <w:rPr>
          <w:rFonts w:ascii="Arial" w:hAnsi="Arial" w:cs="Arial"/>
        </w:rPr>
        <w:t xml:space="preserve"> projektový a finanční manažer a evaluátor. </w:t>
      </w:r>
    </w:p>
    <w:p w14:paraId="781798A8" w14:textId="2B1787CB" w:rsidR="00E33963" w:rsidRDefault="00E33963" w:rsidP="00D05DC6">
      <w:pPr>
        <w:pStyle w:val="Odstavecseseznamem"/>
        <w:numPr>
          <w:ilvl w:val="0"/>
          <w:numId w:val="12"/>
        </w:numPr>
        <w:spacing w:after="200"/>
        <w:ind w:left="714" w:hanging="357"/>
        <w:contextualSpacing w:val="0"/>
        <w:jc w:val="both"/>
        <w:rPr>
          <w:rFonts w:ascii="Arial" w:hAnsi="Arial" w:cs="Arial"/>
          <w:b/>
          <w:bCs/>
        </w:rPr>
      </w:pPr>
      <w:r w:rsidRPr="00B26741">
        <w:rPr>
          <w:rFonts w:ascii="Arial" w:hAnsi="Arial" w:cs="Arial"/>
          <w:b/>
          <w:bCs/>
        </w:rPr>
        <w:lastRenderedPageBreak/>
        <w:t xml:space="preserve">Informování a propagační akce </w:t>
      </w:r>
    </w:p>
    <w:p w14:paraId="20EAC4C1" w14:textId="4E44327B" w:rsidR="00560D29" w:rsidRPr="00E7672C" w:rsidRDefault="00E8198E" w:rsidP="008D119F">
      <w:pPr>
        <w:spacing w:after="200"/>
        <w:jc w:val="both"/>
        <w:rPr>
          <w:rFonts w:ascii="Arial" w:hAnsi="Arial" w:cs="Arial"/>
        </w:rPr>
      </w:pPr>
      <w:r w:rsidRPr="0005480D">
        <w:rPr>
          <w:rFonts w:ascii="Arial" w:hAnsi="Arial" w:cs="Arial"/>
        </w:rPr>
        <w:t xml:space="preserve">O </w:t>
      </w:r>
      <w:r w:rsidR="00197873" w:rsidRPr="0005480D">
        <w:rPr>
          <w:rFonts w:ascii="Arial" w:hAnsi="Arial" w:cs="Arial"/>
        </w:rPr>
        <w:t>realizac</w:t>
      </w:r>
      <w:r w:rsidRPr="0005480D">
        <w:rPr>
          <w:rFonts w:ascii="Arial" w:hAnsi="Arial" w:cs="Arial"/>
        </w:rPr>
        <w:t>i</w:t>
      </w:r>
      <w:r w:rsidR="00197873" w:rsidRPr="0005480D">
        <w:rPr>
          <w:rFonts w:ascii="Arial" w:hAnsi="Arial" w:cs="Arial"/>
        </w:rPr>
        <w:t xml:space="preserve"> </w:t>
      </w:r>
      <w:r w:rsidRPr="0005480D">
        <w:rPr>
          <w:rFonts w:ascii="Arial" w:hAnsi="Arial" w:cs="Arial"/>
        </w:rPr>
        <w:t xml:space="preserve">aktivit podporovaných z OPZ+ </w:t>
      </w:r>
      <w:r w:rsidR="00197873" w:rsidRPr="0005480D">
        <w:rPr>
          <w:rFonts w:ascii="Arial" w:hAnsi="Arial" w:cs="Arial"/>
        </w:rPr>
        <w:t>hodlá MAS</w:t>
      </w:r>
      <w:r w:rsidRPr="0005480D">
        <w:rPr>
          <w:rFonts w:ascii="Arial" w:hAnsi="Arial" w:cs="Arial"/>
        </w:rPr>
        <w:t xml:space="preserve"> </w:t>
      </w:r>
      <w:r w:rsidR="00197873" w:rsidRPr="0005480D">
        <w:rPr>
          <w:rFonts w:ascii="Arial" w:hAnsi="Arial" w:cs="Arial"/>
        </w:rPr>
        <w:t>informova</w:t>
      </w:r>
      <w:r w:rsidRPr="0005480D">
        <w:rPr>
          <w:rFonts w:ascii="Arial" w:hAnsi="Arial" w:cs="Arial"/>
        </w:rPr>
        <w:t>t</w:t>
      </w:r>
      <w:r w:rsidR="00197873" w:rsidRPr="0005480D">
        <w:rPr>
          <w:rFonts w:ascii="Arial" w:hAnsi="Arial" w:cs="Arial"/>
        </w:rPr>
        <w:t xml:space="preserve"> občan</w:t>
      </w:r>
      <w:r w:rsidRPr="0005480D">
        <w:rPr>
          <w:rFonts w:ascii="Arial" w:hAnsi="Arial" w:cs="Arial"/>
        </w:rPr>
        <w:t>y</w:t>
      </w:r>
      <w:r w:rsidR="00197873" w:rsidRPr="0005480D">
        <w:rPr>
          <w:rFonts w:ascii="Arial" w:hAnsi="Arial" w:cs="Arial"/>
        </w:rPr>
        <w:t xml:space="preserve">, </w:t>
      </w:r>
      <w:r w:rsidRPr="0005480D">
        <w:rPr>
          <w:rFonts w:ascii="Arial" w:hAnsi="Arial" w:cs="Arial"/>
        </w:rPr>
        <w:t xml:space="preserve">všechny </w:t>
      </w:r>
      <w:r w:rsidR="00197873" w:rsidRPr="0005480D">
        <w:rPr>
          <w:rFonts w:ascii="Arial" w:hAnsi="Arial" w:cs="Arial"/>
        </w:rPr>
        <w:t>zájmov</w:t>
      </w:r>
      <w:r w:rsidRPr="0005480D">
        <w:rPr>
          <w:rFonts w:ascii="Arial" w:hAnsi="Arial" w:cs="Arial"/>
        </w:rPr>
        <w:t xml:space="preserve">é </w:t>
      </w:r>
      <w:r w:rsidR="00197873" w:rsidRPr="0005480D">
        <w:rPr>
          <w:rFonts w:ascii="Arial" w:hAnsi="Arial" w:cs="Arial"/>
        </w:rPr>
        <w:t xml:space="preserve"> skupin</w:t>
      </w:r>
      <w:r w:rsidRPr="0005480D">
        <w:rPr>
          <w:rFonts w:ascii="Arial" w:hAnsi="Arial" w:cs="Arial"/>
        </w:rPr>
        <w:t>y</w:t>
      </w:r>
      <w:r w:rsidR="00197873" w:rsidRPr="0005480D">
        <w:rPr>
          <w:rFonts w:ascii="Arial" w:hAnsi="Arial" w:cs="Arial"/>
        </w:rPr>
        <w:t xml:space="preserve"> a širok</w:t>
      </w:r>
      <w:r w:rsidRPr="0005480D">
        <w:rPr>
          <w:rFonts w:ascii="Arial" w:hAnsi="Arial" w:cs="Arial"/>
        </w:rPr>
        <w:t>ou</w:t>
      </w:r>
      <w:r w:rsidR="00197873" w:rsidRPr="0005480D">
        <w:rPr>
          <w:rFonts w:ascii="Arial" w:hAnsi="Arial" w:cs="Arial"/>
        </w:rPr>
        <w:t xml:space="preserve"> veřejnost</w:t>
      </w:r>
      <w:r w:rsidRPr="0005480D">
        <w:rPr>
          <w:rFonts w:ascii="Arial" w:hAnsi="Arial" w:cs="Arial"/>
        </w:rPr>
        <w:t xml:space="preserve"> prostřednictvím </w:t>
      </w:r>
      <w:r w:rsidR="00197873" w:rsidRPr="0005480D">
        <w:rPr>
          <w:rFonts w:ascii="Arial" w:hAnsi="Arial" w:cs="Arial"/>
        </w:rPr>
        <w:t>webové stránky (</w:t>
      </w:r>
      <w:hyperlink r:id="rId11" w:history="1">
        <w:r w:rsidR="00197873" w:rsidRPr="0005480D">
          <w:rPr>
            <w:rStyle w:val="Hypertextovodkaz"/>
            <w:rFonts w:ascii="Arial" w:hAnsi="Arial" w:cs="Arial"/>
            <w:color w:val="auto"/>
          </w:rPr>
          <w:t>www.moravska-cesta.cz</w:t>
        </w:r>
      </w:hyperlink>
      <w:r w:rsidR="00E7672C">
        <w:rPr>
          <w:rFonts w:ascii="Arial" w:hAnsi="Arial" w:cs="Arial"/>
        </w:rPr>
        <w:t>)</w:t>
      </w:r>
      <w:r w:rsidR="00197873" w:rsidRPr="0005480D">
        <w:rPr>
          <w:rFonts w:ascii="Arial" w:hAnsi="Arial" w:cs="Arial"/>
        </w:rPr>
        <w:t>, stránk</w:t>
      </w:r>
      <w:r w:rsidRPr="0005480D">
        <w:rPr>
          <w:rFonts w:ascii="Arial" w:hAnsi="Arial" w:cs="Arial"/>
        </w:rPr>
        <w:t>y</w:t>
      </w:r>
      <w:r w:rsidR="00197873" w:rsidRPr="0005480D">
        <w:rPr>
          <w:rFonts w:ascii="Arial" w:hAnsi="Arial" w:cs="Arial"/>
        </w:rPr>
        <w:t xml:space="preserve"> na FB MAS Moravská cesta, Zpravodaj</w:t>
      </w:r>
      <w:r w:rsidRPr="0005480D">
        <w:rPr>
          <w:rFonts w:ascii="Arial" w:hAnsi="Arial" w:cs="Arial"/>
        </w:rPr>
        <w:t>em</w:t>
      </w:r>
      <w:r w:rsidR="00197873" w:rsidRPr="0005480D">
        <w:rPr>
          <w:rFonts w:ascii="Arial" w:hAnsi="Arial" w:cs="Arial"/>
        </w:rPr>
        <w:t xml:space="preserve"> Moravskou cestou, Novin Doma na Hané, Výroční zpráv</w:t>
      </w:r>
      <w:r w:rsidRPr="0005480D">
        <w:rPr>
          <w:rFonts w:ascii="Arial" w:hAnsi="Arial" w:cs="Arial"/>
        </w:rPr>
        <w:t>y</w:t>
      </w:r>
      <w:r w:rsidR="00197873" w:rsidRPr="0005480D">
        <w:rPr>
          <w:rFonts w:ascii="Arial" w:hAnsi="Arial" w:cs="Arial"/>
        </w:rPr>
        <w:t xml:space="preserve"> MAS (v elektronické podobě – zveřejněna na webových stánkách MAS a distribuována členům MAS, partnerským MAS, příp. významným institucím apod.). Informace se k veřejnosti dostanou rovněž prostřednictvím pravidelných tiskových zpráv, letáků a dalších materiálů o aktuálním dění v MAS.</w:t>
      </w:r>
    </w:p>
    <w:p w14:paraId="3F0D7BC0" w14:textId="101BF05B" w:rsidR="00801735" w:rsidRDefault="00CF2043" w:rsidP="00CF2043">
      <w:pPr>
        <w:pStyle w:val="Nadpis1"/>
        <w:numPr>
          <w:ilvl w:val="0"/>
          <w:numId w:val="11"/>
        </w:numPr>
        <w:spacing w:after="200"/>
        <w:rPr>
          <w:rFonts w:cs="Arial"/>
        </w:rPr>
      </w:pPr>
      <w:r w:rsidRPr="00560D29">
        <w:rPr>
          <w:rFonts w:cs="Arial"/>
        </w:rPr>
        <w:t>Příprava projektu MAS</w:t>
      </w:r>
      <w:r w:rsidR="00A35E17">
        <w:rPr>
          <w:rStyle w:val="Znakapoznpodarou"/>
          <w:rFonts w:cs="Arial"/>
        </w:rPr>
        <w:footnoteReference w:id="1"/>
      </w:r>
    </w:p>
    <w:p w14:paraId="0E648BE6" w14:textId="490793A8" w:rsidR="00E075E8" w:rsidRPr="00560D29" w:rsidRDefault="00E075E8" w:rsidP="00E075E8">
      <w:pPr>
        <w:spacing w:after="200"/>
        <w:rPr>
          <w:rFonts w:ascii="Arial" w:hAnsi="Arial" w:cs="Arial"/>
          <w:i/>
          <w:color w:val="FF0000"/>
        </w:rPr>
      </w:pPr>
      <w:r w:rsidRPr="00560D29">
        <w:rPr>
          <w:rFonts w:ascii="Arial" w:hAnsi="Arial" w:cs="Arial"/>
          <w:i/>
          <w:color w:val="FF0000"/>
        </w:rPr>
        <w:t xml:space="preserve">Max. </w:t>
      </w:r>
      <w:r>
        <w:rPr>
          <w:rFonts w:ascii="Arial" w:hAnsi="Arial" w:cs="Arial"/>
          <w:i/>
          <w:color w:val="FF0000"/>
        </w:rPr>
        <w:t>2</w:t>
      </w:r>
      <w:r w:rsidRPr="004151D7">
        <w:rPr>
          <w:rFonts w:ascii="Arial" w:hAnsi="Arial" w:cs="Arial"/>
          <w:i/>
          <w:color w:val="FF0000"/>
        </w:rPr>
        <w:t xml:space="preserve"> stran</w:t>
      </w:r>
      <w:r>
        <w:rPr>
          <w:rFonts w:ascii="Arial" w:hAnsi="Arial" w:cs="Arial"/>
          <w:i/>
          <w:color w:val="FF0000"/>
        </w:rPr>
        <w:t>y</w:t>
      </w:r>
      <w:r w:rsidRPr="004151D7">
        <w:rPr>
          <w:rFonts w:ascii="Arial" w:hAnsi="Arial" w:cs="Arial"/>
          <w:i/>
          <w:color w:val="FF0000"/>
        </w:rPr>
        <w:t xml:space="preserve"> A4</w:t>
      </w:r>
    </w:p>
    <w:p w14:paraId="2D1C4607" w14:textId="3B867137" w:rsidR="00402E83" w:rsidRPr="00402E83" w:rsidRDefault="00E075E8" w:rsidP="00E075E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E075E8">
        <w:rPr>
          <w:rFonts w:ascii="Arial" w:hAnsi="Arial" w:cs="Arial"/>
          <w:bCs/>
        </w:rPr>
        <w:t>popis způsobu přípravy projektu MAS</w:t>
      </w:r>
      <w:r w:rsidR="00402E83">
        <w:rPr>
          <w:rFonts w:ascii="Arial" w:hAnsi="Arial" w:cs="Arial"/>
          <w:bCs/>
        </w:rPr>
        <w:t>;</w:t>
      </w:r>
      <w:r w:rsidRPr="00E075E8">
        <w:rPr>
          <w:rFonts w:ascii="Arial" w:hAnsi="Arial" w:cs="Arial"/>
          <w:bCs/>
        </w:rPr>
        <w:t xml:space="preserve"> </w:t>
      </w:r>
    </w:p>
    <w:p w14:paraId="1B42C8C5" w14:textId="6D51F403" w:rsidR="00402E83" w:rsidRPr="00E075E8" w:rsidRDefault="00402E83" w:rsidP="00402E8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zdůvodnění výběru způsobu zajištění/realizace jednotlivých aktivit v rámci projektu MAS (tzn. zdůvodnění toho, jak</w:t>
      </w:r>
      <w:r w:rsidRPr="00E075E8">
        <w:rPr>
          <w:rFonts w:ascii="Arial" w:hAnsi="Arial" w:cs="Arial"/>
          <w:bCs/>
        </w:rPr>
        <w:t xml:space="preserve"> MAS dospěla k tomu, </w:t>
      </w:r>
      <w:r w:rsidRPr="00E075E8">
        <w:rPr>
          <w:rFonts w:ascii="Arial" w:hAnsi="Arial" w:cs="Arial"/>
        </w:rPr>
        <w:t xml:space="preserve">že některé aktivity zajistí </w:t>
      </w:r>
      <w:r>
        <w:rPr>
          <w:rFonts w:ascii="Arial" w:hAnsi="Arial" w:cs="Arial"/>
        </w:rPr>
        <w:t>přímo pracovníky MAS hrazenými v rámci projektu/</w:t>
      </w:r>
      <w:r w:rsidRPr="00E075E8">
        <w:rPr>
          <w:rFonts w:ascii="Arial" w:hAnsi="Arial" w:cs="Arial"/>
        </w:rPr>
        <w:t xml:space="preserve"> partnery s finanční účastí</w:t>
      </w:r>
      <w:r>
        <w:rPr>
          <w:rFonts w:ascii="Arial" w:hAnsi="Arial" w:cs="Arial"/>
        </w:rPr>
        <w:t>/prostřednictvím dodavatele formou veřejné zakázky);</w:t>
      </w:r>
    </w:p>
    <w:p w14:paraId="471EE4E0" w14:textId="62BAF4FD" w:rsidR="00402E83" w:rsidRPr="00402E83" w:rsidRDefault="00402E83" w:rsidP="00E075E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popis metody výběru a kritérií výběru partnerů s finanční účastí.</w:t>
      </w:r>
    </w:p>
    <w:p w14:paraId="0ADA1DCA" w14:textId="77777777" w:rsidR="00E075E8" w:rsidRDefault="00E075E8" w:rsidP="00E075E8"/>
    <w:p w14:paraId="6CB57B90" w14:textId="77777777" w:rsidR="00E075E8" w:rsidRPr="00CF2043" w:rsidRDefault="00E075E8" w:rsidP="00E075E8"/>
    <w:p w14:paraId="3630E99D" w14:textId="6F1E92A5" w:rsidR="00801735" w:rsidRPr="001567D3" w:rsidRDefault="00801735" w:rsidP="00E075E8">
      <w:pPr>
        <w:pStyle w:val="Nadpis1"/>
        <w:numPr>
          <w:ilvl w:val="0"/>
          <w:numId w:val="11"/>
        </w:numPr>
      </w:pPr>
      <w:r>
        <w:t>P</w:t>
      </w:r>
      <w:r w:rsidRPr="001567D3">
        <w:t>říprav</w:t>
      </w:r>
      <w:r>
        <w:t>a</w:t>
      </w:r>
      <w:r w:rsidRPr="001567D3">
        <w:t xml:space="preserve">, projednávání a schvalování zbývajících </w:t>
      </w:r>
      <w:r w:rsidR="00B276DD">
        <w:t xml:space="preserve">max. </w:t>
      </w:r>
      <w:r w:rsidR="00623091">
        <w:t>50</w:t>
      </w:r>
      <w:r w:rsidR="005C4DB2">
        <w:t xml:space="preserve"> </w:t>
      </w:r>
      <w:r w:rsidRPr="001567D3">
        <w:t xml:space="preserve">% alokace do výše celkové finanční alokace na realizaci akčního plánu </w:t>
      </w:r>
    </w:p>
    <w:p w14:paraId="0D7F007C" w14:textId="2880D092" w:rsidR="00801735" w:rsidRPr="00801735" w:rsidRDefault="00801735" w:rsidP="00801735">
      <w:pPr>
        <w:jc w:val="both"/>
        <w:rPr>
          <w:rFonts w:ascii="Arial" w:hAnsi="Arial" w:cs="Arial"/>
          <w:i/>
          <w:iCs/>
          <w:color w:val="FF0000"/>
        </w:rPr>
      </w:pPr>
      <w:r w:rsidRPr="00801735">
        <w:rPr>
          <w:rFonts w:ascii="Arial" w:hAnsi="Arial" w:cs="Arial"/>
          <w:i/>
          <w:iCs/>
          <w:color w:val="FF0000"/>
        </w:rPr>
        <w:t>Max. 1 stran</w:t>
      </w:r>
      <w:r w:rsidR="00014312">
        <w:rPr>
          <w:rFonts w:ascii="Arial" w:hAnsi="Arial" w:cs="Arial"/>
          <w:i/>
          <w:iCs/>
          <w:color w:val="FF0000"/>
        </w:rPr>
        <w:t>a</w:t>
      </w:r>
      <w:r w:rsidRPr="00801735">
        <w:rPr>
          <w:rFonts w:ascii="Arial" w:hAnsi="Arial" w:cs="Arial"/>
          <w:i/>
          <w:iCs/>
          <w:color w:val="FF0000"/>
        </w:rPr>
        <w:t xml:space="preserve"> A4</w:t>
      </w:r>
    </w:p>
    <w:p w14:paraId="78694450" w14:textId="08B70F64" w:rsidR="00801735" w:rsidRPr="00801735" w:rsidRDefault="00801735" w:rsidP="00560D2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0B2134">
        <w:rPr>
          <w:rFonts w:ascii="Arial" w:hAnsi="Arial" w:cs="Arial"/>
          <w:bCs/>
        </w:rPr>
        <w:t>stručný popi</w:t>
      </w:r>
      <w:r>
        <w:rPr>
          <w:rFonts w:ascii="Arial" w:hAnsi="Arial" w:cs="Arial"/>
          <w:bCs/>
        </w:rPr>
        <w:t xml:space="preserve">s </w:t>
      </w:r>
      <w:r w:rsidRPr="00801735">
        <w:rPr>
          <w:rFonts w:ascii="Arial" w:hAnsi="Arial" w:cs="Arial"/>
          <w:b/>
        </w:rPr>
        <w:t xml:space="preserve">způsobu přípravy, projednávání a schvalování zbývajících </w:t>
      </w:r>
      <w:r w:rsidR="007D4992">
        <w:rPr>
          <w:rFonts w:ascii="Arial" w:hAnsi="Arial" w:cs="Arial"/>
          <w:b/>
        </w:rPr>
        <w:t xml:space="preserve">           </w:t>
      </w:r>
      <w:r w:rsidR="00623091">
        <w:rPr>
          <w:rFonts w:ascii="Arial" w:hAnsi="Arial" w:cs="Arial"/>
          <w:b/>
        </w:rPr>
        <w:t xml:space="preserve">30 </w:t>
      </w:r>
      <w:r w:rsidR="007D4992">
        <w:rPr>
          <w:rFonts w:ascii="Arial" w:hAnsi="Arial" w:cs="Arial"/>
          <w:b/>
        </w:rPr>
        <w:t>–</w:t>
      </w:r>
      <w:r w:rsidR="00623091">
        <w:rPr>
          <w:rFonts w:ascii="Arial" w:hAnsi="Arial" w:cs="Arial"/>
          <w:b/>
        </w:rPr>
        <w:t xml:space="preserve"> 50</w:t>
      </w:r>
      <w:r w:rsidR="007D4992">
        <w:rPr>
          <w:rFonts w:ascii="Arial" w:hAnsi="Arial" w:cs="Arial"/>
          <w:b/>
        </w:rPr>
        <w:t xml:space="preserve"> </w:t>
      </w:r>
      <w:r w:rsidRPr="00801735">
        <w:rPr>
          <w:rFonts w:ascii="Arial" w:hAnsi="Arial" w:cs="Arial"/>
          <w:b/>
        </w:rPr>
        <w:t>% alokace</w:t>
      </w:r>
      <w:r>
        <w:rPr>
          <w:rFonts w:ascii="Arial" w:hAnsi="Arial" w:cs="Arial"/>
        </w:rPr>
        <w:t xml:space="preserve"> </w:t>
      </w:r>
      <w:r w:rsidRPr="00801735">
        <w:rPr>
          <w:rFonts w:ascii="Arial" w:hAnsi="Arial" w:cs="Arial"/>
        </w:rPr>
        <w:t>(s kým, jakou formou, za jakých podmínek</w:t>
      </w:r>
      <w:r>
        <w:rPr>
          <w:rFonts w:ascii="Arial" w:hAnsi="Arial" w:cs="Arial"/>
        </w:rPr>
        <w:t>)</w:t>
      </w:r>
      <w:r w:rsidR="00014312">
        <w:rPr>
          <w:rFonts w:ascii="Arial" w:hAnsi="Arial" w:cs="Arial"/>
        </w:rPr>
        <w:t>.</w:t>
      </w:r>
    </w:p>
    <w:p w14:paraId="446882A8" w14:textId="77777777" w:rsidR="00801735" w:rsidRDefault="00801735" w:rsidP="00801735">
      <w:pPr>
        <w:jc w:val="both"/>
        <w:rPr>
          <w:rFonts w:ascii="Arial" w:hAnsi="Arial" w:cs="Arial"/>
        </w:rPr>
      </w:pPr>
    </w:p>
    <w:p w14:paraId="3203F7A6" w14:textId="3793B3C4" w:rsidR="00B059D9" w:rsidRDefault="00B059D9" w:rsidP="00A025F9">
      <w:pPr>
        <w:pStyle w:val="Textkomente"/>
        <w:rPr>
          <w:rFonts w:ascii="Arial" w:hAnsi="Arial" w:cs="Arial"/>
          <w:sz w:val="22"/>
          <w:szCs w:val="22"/>
        </w:rPr>
      </w:pPr>
    </w:p>
    <w:p w14:paraId="386441FE" w14:textId="77777777" w:rsidR="00801735" w:rsidRDefault="00801735" w:rsidP="00A025F9">
      <w:pPr>
        <w:pStyle w:val="Textkomente"/>
        <w:rPr>
          <w:rFonts w:ascii="Arial" w:hAnsi="Arial" w:cs="Arial"/>
          <w:sz w:val="22"/>
          <w:szCs w:val="22"/>
        </w:rPr>
      </w:pPr>
    </w:p>
    <w:p w14:paraId="77C1EF51" w14:textId="0746F4D8" w:rsidR="00D51712" w:rsidRPr="00837F96" w:rsidRDefault="00D51712" w:rsidP="00801735">
      <w:pPr>
        <w:pStyle w:val="Nadpis1"/>
        <w:numPr>
          <w:ilvl w:val="0"/>
          <w:numId w:val="11"/>
        </w:numPr>
        <w:jc w:val="left"/>
      </w:pPr>
      <w:r w:rsidRPr="00BB014D">
        <w:t xml:space="preserve">Komplexní vyčíslení nákladů na realizaci akčního plánu </w:t>
      </w:r>
    </w:p>
    <w:p w14:paraId="6606FEB8" w14:textId="77777777" w:rsidR="00D51712" w:rsidRPr="00801735" w:rsidRDefault="00D51712" w:rsidP="00A025F9">
      <w:pPr>
        <w:rPr>
          <w:rFonts w:ascii="Arial" w:hAnsi="Arial" w:cs="Arial"/>
          <w:i/>
          <w:iCs/>
          <w:color w:val="FF0000"/>
        </w:rPr>
      </w:pPr>
      <w:r w:rsidRPr="00801735">
        <w:rPr>
          <w:rFonts w:ascii="Arial" w:hAnsi="Arial" w:cs="Arial"/>
          <w:i/>
          <w:iCs/>
          <w:color w:val="FF0000"/>
        </w:rPr>
        <w:t>Max. 1 strana A4</w:t>
      </w:r>
    </w:p>
    <w:p w14:paraId="42379A59" w14:textId="77777777" w:rsidR="00D51712" w:rsidRDefault="00D51712" w:rsidP="00A025F9">
      <w:pPr>
        <w:pStyle w:val="Textkomente"/>
        <w:rPr>
          <w:rFonts w:ascii="Arial" w:hAnsi="Arial" w:cs="Arial"/>
        </w:rPr>
      </w:pPr>
    </w:p>
    <w:p w14:paraId="031F9553" w14:textId="3BAB7B60" w:rsidR="00D51712" w:rsidRPr="009C0437" w:rsidRDefault="00382B9C" w:rsidP="00A025F9">
      <w:pPr>
        <w:spacing w:after="200"/>
        <w:rPr>
          <w:rFonts w:ascii="Arial" w:hAnsi="Arial" w:cs="Arial"/>
          <w:b/>
          <w:sz w:val="24"/>
          <w:szCs w:val="24"/>
        </w:rPr>
      </w:pPr>
      <w:r w:rsidRPr="009C0437">
        <w:rPr>
          <w:rFonts w:ascii="Arial" w:hAnsi="Arial" w:cs="Arial"/>
          <w:b/>
          <w:sz w:val="24"/>
          <w:szCs w:val="24"/>
        </w:rPr>
        <w:t xml:space="preserve">Tabulka </w:t>
      </w:r>
      <w:r>
        <w:rPr>
          <w:rFonts w:ascii="Arial" w:hAnsi="Arial" w:cs="Arial"/>
          <w:b/>
          <w:sz w:val="24"/>
          <w:szCs w:val="24"/>
        </w:rPr>
        <w:t xml:space="preserve">– </w:t>
      </w:r>
      <w:r w:rsidR="00404F44">
        <w:rPr>
          <w:rFonts w:ascii="Arial" w:hAnsi="Arial" w:cs="Arial"/>
          <w:b/>
          <w:sz w:val="24"/>
          <w:szCs w:val="24"/>
        </w:rPr>
        <w:t xml:space="preserve">náklady na AP v detailu jednotlivých projektů MAS </w:t>
      </w:r>
      <w:r w:rsidR="00D51712" w:rsidRPr="009C0437">
        <w:rPr>
          <w:rFonts w:ascii="Arial" w:hAnsi="Arial" w:cs="Arial"/>
          <w:b/>
          <w:sz w:val="24"/>
          <w:szCs w:val="24"/>
        </w:rPr>
        <w:t>ve vazbě na finanční plán</w:t>
      </w:r>
      <w:r w:rsidR="00404F44">
        <w:rPr>
          <w:rFonts w:ascii="Arial" w:hAnsi="Arial" w:cs="Arial"/>
          <w:b/>
          <w:sz w:val="24"/>
          <w:szCs w:val="24"/>
        </w:rPr>
        <w:t xml:space="preserve"> SCLLD</w:t>
      </w:r>
    </w:p>
    <w:tbl>
      <w:tblPr>
        <w:tblStyle w:val="Mkatabulky"/>
        <w:tblW w:w="9747" w:type="dxa"/>
        <w:tblLayout w:type="fixed"/>
        <w:tblLook w:val="04A0" w:firstRow="1" w:lastRow="0" w:firstColumn="1" w:lastColumn="0" w:noHBand="0" w:noVBand="1"/>
      </w:tblPr>
      <w:tblGrid>
        <w:gridCol w:w="2943"/>
        <w:gridCol w:w="3544"/>
        <w:gridCol w:w="3260"/>
      </w:tblGrid>
      <w:tr w:rsidR="00404F44" w:rsidRPr="001567D3" w14:paraId="69CE91A3" w14:textId="3182B3BD" w:rsidTr="00217E3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418E" w14:textId="35301E10" w:rsidR="00404F44" w:rsidRPr="009C0437" w:rsidRDefault="00C0240F" w:rsidP="00404F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437">
              <w:rPr>
                <w:rFonts w:ascii="Arial" w:hAnsi="Arial" w:cs="Arial"/>
                <w:b/>
                <w:sz w:val="20"/>
                <w:szCs w:val="20"/>
              </w:rPr>
              <w:t>NÁZEV PROJEKT</w:t>
            </w:r>
            <w:r>
              <w:rPr>
                <w:rFonts w:ascii="Arial" w:hAnsi="Arial" w:cs="Arial"/>
                <w:b/>
                <w:sz w:val="20"/>
                <w:szCs w:val="20"/>
              </w:rPr>
              <w:t>U MAS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EF86" w14:textId="481BD2A4" w:rsidR="00C0240F" w:rsidRDefault="00C0240F" w:rsidP="00404F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CELKEM CZV PROJEKTU MAS </w:t>
            </w:r>
          </w:p>
          <w:p w14:paraId="43B9192A" w14:textId="59D250FF" w:rsidR="00404F44" w:rsidRDefault="00C0240F" w:rsidP="00404F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217E35">
              <w:rPr>
                <w:rFonts w:ascii="Arial" w:hAnsi="Arial" w:cs="Arial"/>
                <w:b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KČ)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2BAD" w14:textId="77777777" w:rsidR="00C0240F" w:rsidRDefault="00C0240F" w:rsidP="00404F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PROCENTUÁLNÍ PODÍL PROJEKTU MAS NA CELKOVÉ ALOKACI  NA  AP </w:t>
            </w:r>
          </w:p>
          <w:p w14:paraId="7E36318C" w14:textId="3CA8D469" w:rsidR="00404F44" w:rsidDel="00404F44" w:rsidRDefault="00C0240F" w:rsidP="00404F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217E35">
              <w:rPr>
                <w:rFonts w:ascii="Arial" w:hAnsi="Arial" w:cs="Arial"/>
                <w:b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%)</w:t>
            </w:r>
          </w:p>
        </w:tc>
      </w:tr>
      <w:tr w:rsidR="00404F44" w:rsidRPr="001567D3" w14:paraId="3815FB19" w14:textId="0017CA8A" w:rsidTr="00217E35">
        <w:trPr>
          <w:trHeight w:val="43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60224" w14:textId="1B26C330" w:rsidR="00404F44" w:rsidRPr="009C0437" w:rsidRDefault="00404F44" w:rsidP="00A025F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C0437">
              <w:rPr>
                <w:rFonts w:ascii="Arial" w:hAnsi="Arial" w:cs="Arial"/>
                <w:i/>
                <w:sz w:val="20"/>
                <w:szCs w:val="20"/>
              </w:rPr>
              <w:t xml:space="preserve">projekt </w:t>
            </w:r>
            <w:r>
              <w:rPr>
                <w:rFonts w:ascii="Arial" w:hAnsi="Arial" w:cs="Arial"/>
                <w:i/>
                <w:sz w:val="20"/>
                <w:szCs w:val="20"/>
              </w:rPr>
              <w:t>MAS č. 1</w:t>
            </w:r>
            <w:r w:rsidR="00C0240F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0E94" w14:textId="77777777" w:rsidR="00404F44" w:rsidRPr="009C0437" w:rsidRDefault="00404F44" w:rsidP="00A025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BB38" w14:textId="77777777" w:rsidR="00404F44" w:rsidRPr="009C0437" w:rsidRDefault="00404F44" w:rsidP="00A025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4F44" w:rsidRPr="001567D3" w14:paraId="56B42541" w14:textId="423817D4" w:rsidTr="00217E35">
        <w:trPr>
          <w:trHeight w:val="5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12DF" w14:textId="391AD1A5" w:rsidR="00404F44" w:rsidRPr="009C0437" w:rsidRDefault="00404F44" w:rsidP="00A025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0437">
              <w:rPr>
                <w:rFonts w:ascii="Arial" w:hAnsi="Arial" w:cs="Arial"/>
                <w:i/>
                <w:sz w:val="20"/>
                <w:szCs w:val="20"/>
              </w:rPr>
              <w:t xml:space="preserve">projekt </w:t>
            </w:r>
            <w:r>
              <w:rPr>
                <w:rFonts w:ascii="Arial" w:hAnsi="Arial" w:cs="Arial"/>
                <w:i/>
                <w:sz w:val="20"/>
                <w:szCs w:val="20"/>
              </w:rPr>
              <w:t>MAS č. 2</w:t>
            </w:r>
            <w:r w:rsidR="00C0240F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C5B8" w14:textId="77777777" w:rsidR="00404F44" w:rsidRDefault="00404F44" w:rsidP="00A025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083D" w14:textId="77777777" w:rsidR="00404F44" w:rsidRDefault="00404F44" w:rsidP="00A025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4F44" w:rsidRPr="001567D3" w14:paraId="378000E1" w14:textId="2C03FF67" w:rsidTr="00217E35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196FD" w14:textId="33E9A560" w:rsidR="00404F44" w:rsidRPr="009C0437" w:rsidRDefault="00C0240F" w:rsidP="00A025F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CELKEM ALOKACE NA AP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DFA1" w14:textId="77777777" w:rsidR="00404F44" w:rsidRDefault="00404F44" w:rsidP="00A025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D3FB" w14:textId="63F3CDB0" w:rsidR="00404F44" w:rsidRDefault="00C0240F" w:rsidP="00217E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</w:tbl>
    <w:p w14:paraId="5A1221B9" w14:textId="77777777" w:rsidR="00D51712" w:rsidRPr="009C0437" w:rsidRDefault="00D51712" w:rsidP="00A025F9">
      <w:pPr>
        <w:pStyle w:val="Odstavecseseznamem"/>
        <w:spacing w:after="200"/>
        <w:ind w:left="0"/>
        <w:rPr>
          <w:rFonts w:ascii="Arial" w:hAnsi="Arial" w:cs="Arial"/>
          <w:i/>
        </w:rPr>
      </w:pPr>
    </w:p>
    <w:p w14:paraId="009DE7A8" w14:textId="77777777" w:rsidR="00AF1DD8" w:rsidRPr="004151D7" w:rsidRDefault="00AF1DD8" w:rsidP="00A025F9">
      <w:pPr>
        <w:pStyle w:val="Nadpis1"/>
        <w:jc w:val="left"/>
      </w:pPr>
      <w:r w:rsidRPr="00B03E32">
        <w:lastRenderedPageBreak/>
        <w:t>Indikátory akčního plánu</w:t>
      </w:r>
    </w:p>
    <w:p w14:paraId="37FBFAD0" w14:textId="4D21EC0D" w:rsidR="00D51712" w:rsidRPr="00FD6703" w:rsidRDefault="00D51712" w:rsidP="00A025F9">
      <w:pPr>
        <w:spacing w:after="200"/>
        <w:rPr>
          <w:rFonts w:ascii="Arial" w:hAnsi="Arial" w:cs="Arial"/>
          <w:i/>
          <w:color w:val="FF0000"/>
        </w:rPr>
      </w:pPr>
      <w:r w:rsidRPr="00FD6703">
        <w:rPr>
          <w:rFonts w:ascii="Arial" w:hAnsi="Arial" w:cs="Arial"/>
          <w:i/>
          <w:color w:val="FF0000"/>
        </w:rPr>
        <w:t>Max. 1 strana A4</w:t>
      </w:r>
    </w:p>
    <w:p w14:paraId="29699C6C" w14:textId="7DD4C351" w:rsidR="00A025F9" w:rsidRPr="002B3F81" w:rsidRDefault="002B3F81" w:rsidP="00014312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stručný popis </w:t>
      </w:r>
      <w:r w:rsidR="00A025F9" w:rsidRPr="002B3F81">
        <w:rPr>
          <w:rFonts w:ascii="Arial" w:hAnsi="Arial" w:cs="Arial"/>
          <w:b/>
          <w:bCs/>
        </w:rPr>
        <w:t>způsob</w:t>
      </w:r>
      <w:r w:rsidRPr="002B3F81">
        <w:rPr>
          <w:rFonts w:ascii="Arial" w:hAnsi="Arial" w:cs="Arial"/>
          <w:b/>
          <w:bCs/>
        </w:rPr>
        <w:t>u</w:t>
      </w:r>
      <w:r w:rsidR="00A025F9" w:rsidRPr="002B3F81">
        <w:rPr>
          <w:rFonts w:ascii="Arial" w:hAnsi="Arial" w:cs="Arial"/>
          <w:b/>
          <w:bCs/>
        </w:rPr>
        <w:t xml:space="preserve"> stanovení výše cílových hodnot indikátorů</w:t>
      </w:r>
      <w:r w:rsidR="00FD6703">
        <w:rPr>
          <w:rFonts w:ascii="Arial" w:hAnsi="Arial" w:cs="Arial"/>
        </w:rPr>
        <w:t xml:space="preserve"> (v</w:t>
      </w:r>
      <w:r w:rsidR="00A025F9" w:rsidRPr="00FD6703">
        <w:rPr>
          <w:rFonts w:ascii="Arial" w:hAnsi="Arial" w:cs="Arial"/>
        </w:rPr>
        <w:t>ýše cílových hodnot indikátorů přitom musí odpovídat rozsahu plánovaných intervencí a podpořených CS</w:t>
      </w:r>
      <w:r w:rsidR="00FD6703">
        <w:rPr>
          <w:rFonts w:ascii="Arial" w:hAnsi="Arial" w:cs="Arial"/>
        </w:rPr>
        <w:t>)</w:t>
      </w:r>
      <w:r w:rsidR="00191F0E">
        <w:rPr>
          <w:rFonts w:ascii="Arial" w:hAnsi="Arial" w:cs="Arial"/>
        </w:rPr>
        <w:t>;</w:t>
      </w:r>
    </w:p>
    <w:p w14:paraId="20A68B1B" w14:textId="602FBAC2" w:rsidR="002B3F81" w:rsidRPr="00FD6703" w:rsidRDefault="002B3F81" w:rsidP="00014312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i/>
        </w:rPr>
      </w:pPr>
      <w:r w:rsidRPr="00FD6703">
        <w:rPr>
          <w:rFonts w:ascii="Arial" w:hAnsi="Arial" w:cs="Arial"/>
          <w:iCs/>
        </w:rPr>
        <w:t>výčet indikátorů pro akční plán (základem jsou indikátory uvedené v textu OPZ+ u</w:t>
      </w:r>
      <w:r w:rsidR="00402E83">
        <w:rPr>
          <w:rFonts w:ascii="Arial" w:hAnsi="Arial" w:cs="Arial"/>
          <w:iCs/>
        </w:rPr>
        <w:t> </w:t>
      </w:r>
      <w:r w:rsidRPr="00FD6703">
        <w:rPr>
          <w:rFonts w:ascii="Arial" w:hAnsi="Arial" w:cs="Arial"/>
          <w:iCs/>
        </w:rPr>
        <w:t>specifického cíle 2.1 Posílit aktivní začleňování občanů, podpořit tak jejich rovné příležitosti a aktivní účast a nabídnout jim lepší zaměstnatelnost</w:t>
      </w:r>
      <w:r w:rsidRPr="00FD6703">
        <w:rPr>
          <w:rStyle w:val="Znakapoznpodarou"/>
          <w:rFonts w:ascii="Arial" w:hAnsi="Arial" w:cs="Arial"/>
          <w:iCs/>
        </w:rPr>
        <w:footnoteReference w:id="2"/>
      </w:r>
      <w:r w:rsidRPr="00FD6703">
        <w:rPr>
          <w:rFonts w:ascii="Arial" w:hAnsi="Arial" w:cs="Arial"/>
          <w:iCs/>
        </w:rPr>
        <w:t>, dále by měly být využity interní indikátory OPZ+, tj. indikátory, které budou v indikátorové soustavě OPZ+, ale nebudou uvedeny v textu OPZ+, a dále si může MAS vytvořit vlastní indikátory)</w:t>
      </w:r>
      <w:r w:rsidR="00191F0E">
        <w:rPr>
          <w:rFonts w:ascii="Arial" w:hAnsi="Arial" w:cs="Arial"/>
          <w:iCs/>
        </w:rPr>
        <w:t>.</w:t>
      </w:r>
    </w:p>
    <w:p w14:paraId="7B059809" w14:textId="06CFE7DC" w:rsidR="002B3F81" w:rsidRDefault="002B3F81" w:rsidP="002B3F81">
      <w:pPr>
        <w:pStyle w:val="Odstavecseseznamem"/>
        <w:spacing w:after="200"/>
        <w:rPr>
          <w:rFonts w:ascii="Arial" w:hAnsi="Arial" w:cs="Arial"/>
          <w:i/>
        </w:rPr>
      </w:pPr>
    </w:p>
    <w:p w14:paraId="70FE9246" w14:textId="77777777" w:rsidR="00014312" w:rsidRDefault="00014312" w:rsidP="002B3F81">
      <w:pPr>
        <w:pStyle w:val="Odstavecseseznamem"/>
        <w:spacing w:after="200"/>
        <w:rPr>
          <w:rFonts w:ascii="Arial" w:hAnsi="Arial" w:cs="Arial"/>
          <w:i/>
        </w:rPr>
      </w:pPr>
    </w:p>
    <w:p w14:paraId="793F58D1" w14:textId="77777777" w:rsidR="00E23381" w:rsidRPr="009C0437" w:rsidRDefault="00E23381" w:rsidP="00E23381">
      <w:pPr>
        <w:pStyle w:val="Nadpis1"/>
        <w:jc w:val="left"/>
        <w:rPr>
          <w:b w:val="0"/>
        </w:rPr>
      </w:pPr>
      <w:r w:rsidRPr="00B03E32">
        <w:t xml:space="preserve">Vyhodnocení úspěšnosti realizovaného akčního plánu </w:t>
      </w:r>
    </w:p>
    <w:p w14:paraId="0E3F3B25" w14:textId="0C26F367" w:rsidR="00E23381" w:rsidRDefault="00E23381" w:rsidP="00E23381">
      <w:pPr>
        <w:spacing w:after="200"/>
        <w:rPr>
          <w:rFonts w:ascii="Arial" w:hAnsi="Arial" w:cs="Arial"/>
          <w:i/>
          <w:color w:val="FF0000"/>
        </w:rPr>
      </w:pPr>
      <w:r w:rsidRPr="00A025F9">
        <w:rPr>
          <w:rFonts w:ascii="Arial" w:hAnsi="Arial" w:cs="Arial"/>
          <w:i/>
          <w:color w:val="FF0000"/>
        </w:rPr>
        <w:t>Max. 1 strana A4</w:t>
      </w:r>
    </w:p>
    <w:p w14:paraId="7F42C8A3" w14:textId="039A70E5" w:rsidR="00A83699" w:rsidRPr="00A855DA" w:rsidRDefault="009879E1" w:rsidP="00A855DA">
      <w:pPr>
        <w:spacing w:after="20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Hodnocení úspěšnosti realizace Akčního plánu bude provádět odborný evaluátor</w:t>
      </w:r>
      <w:r w:rsidR="00A855DA">
        <w:rPr>
          <w:rFonts w:ascii="Arial" w:hAnsi="Arial" w:cs="Arial"/>
          <w:iCs/>
        </w:rPr>
        <w:t xml:space="preserve">, který </w:t>
      </w:r>
      <w:r w:rsidR="00A855DA">
        <w:rPr>
          <w:rFonts w:ascii="Arial" w:hAnsi="Arial" w:cs="Arial"/>
        </w:rPr>
        <w:t xml:space="preserve">bude provádět evaluaci ve dvou fázích. Nejprve provede hodnocení prvního období realizace akčního plánu, s cílem zjistit úspěšnost naplnění dílčích opatření akčního plánu v návaznosti na dosažené hodnoty indikátorů tzn. vyhodnocení efektu a dopadu zrealizovaných </w:t>
      </w:r>
      <w:r w:rsidR="00A83699">
        <w:rPr>
          <w:rFonts w:ascii="Arial" w:hAnsi="Arial" w:cs="Arial"/>
        </w:rPr>
        <w:t>aktivit</w:t>
      </w:r>
      <w:r w:rsidR="00A855DA">
        <w:rPr>
          <w:rFonts w:ascii="Arial" w:hAnsi="Arial" w:cs="Arial"/>
        </w:rPr>
        <w:t xml:space="preserve"> pro území. V rámci druhé fáze bude provádět tzv. závěrečnou evaluaci, kde bude vyhodnocen celkový dopad realizace akčního plánu pro území MAS. </w:t>
      </w:r>
    </w:p>
    <w:p w14:paraId="4D54785B" w14:textId="4879E784" w:rsidR="007C4A17" w:rsidRDefault="00375C36" w:rsidP="009879E1">
      <w:pPr>
        <w:spacing w:after="20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Budou stanoveny </w:t>
      </w:r>
      <w:r w:rsidR="009879E1">
        <w:rPr>
          <w:rFonts w:ascii="Arial" w:hAnsi="Arial" w:cs="Arial"/>
          <w:iCs/>
        </w:rPr>
        <w:t xml:space="preserve">základní otázky evaluace, </w:t>
      </w:r>
      <w:r>
        <w:rPr>
          <w:rFonts w:ascii="Arial" w:hAnsi="Arial" w:cs="Arial"/>
          <w:iCs/>
        </w:rPr>
        <w:t xml:space="preserve">na </w:t>
      </w:r>
      <w:r w:rsidR="009879E1">
        <w:rPr>
          <w:rFonts w:ascii="Arial" w:hAnsi="Arial" w:cs="Arial"/>
          <w:iCs/>
        </w:rPr>
        <w:t xml:space="preserve">které budou vypracovány </w:t>
      </w:r>
      <w:r>
        <w:rPr>
          <w:rFonts w:ascii="Arial" w:hAnsi="Arial" w:cs="Arial"/>
          <w:iCs/>
        </w:rPr>
        <w:t xml:space="preserve">odpovědi </w:t>
      </w:r>
      <w:r w:rsidR="009879E1">
        <w:rPr>
          <w:rFonts w:ascii="Arial" w:hAnsi="Arial" w:cs="Arial"/>
          <w:iCs/>
        </w:rPr>
        <w:t>na základě</w:t>
      </w:r>
      <w:r>
        <w:rPr>
          <w:rFonts w:ascii="Arial" w:hAnsi="Arial" w:cs="Arial"/>
          <w:iCs/>
        </w:rPr>
        <w:t xml:space="preserve"> získaných</w:t>
      </w:r>
      <w:r w:rsidR="009879E1">
        <w:rPr>
          <w:rFonts w:ascii="Arial" w:hAnsi="Arial" w:cs="Arial"/>
          <w:iCs/>
        </w:rPr>
        <w:t xml:space="preserve"> odpovědí</w:t>
      </w:r>
      <w:r>
        <w:rPr>
          <w:rFonts w:ascii="Arial" w:hAnsi="Arial" w:cs="Arial"/>
          <w:iCs/>
        </w:rPr>
        <w:t xml:space="preserve"> </w:t>
      </w:r>
      <w:r w:rsidR="009879E1">
        <w:rPr>
          <w:rFonts w:ascii="Arial" w:hAnsi="Arial" w:cs="Arial"/>
          <w:iCs/>
        </w:rPr>
        <w:t>z</w:t>
      </w:r>
      <w:r>
        <w:rPr>
          <w:rFonts w:ascii="Arial" w:hAnsi="Arial" w:cs="Arial"/>
          <w:iCs/>
        </w:rPr>
        <w:t> </w:t>
      </w:r>
      <w:r w:rsidR="009879E1">
        <w:rPr>
          <w:rFonts w:ascii="Arial" w:hAnsi="Arial" w:cs="Arial"/>
          <w:iCs/>
        </w:rPr>
        <w:t>dotazníků</w:t>
      </w:r>
      <w:r>
        <w:rPr>
          <w:rFonts w:ascii="Arial" w:hAnsi="Arial" w:cs="Arial"/>
          <w:iCs/>
        </w:rPr>
        <w:t>/rozhovorů</w:t>
      </w:r>
      <w:r w:rsidR="009879E1">
        <w:rPr>
          <w:rFonts w:ascii="Arial" w:hAnsi="Arial" w:cs="Arial"/>
          <w:iCs/>
        </w:rPr>
        <w:t xml:space="preserve">, které </w:t>
      </w:r>
      <w:r w:rsidR="005C1A1C">
        <w:rPr>
          <w:rFonts w:ascii="Arial" w:hAnsi="Arial" w:cs="Arial"/>
          <w:iCs/>
        </w:rPr>
        <w:t xml:space="preserve">budou </w:t>
      </w:r>
      <w:r>
        <w:rPr>
          <w:rFonts w:ascii="Arial" w:hAnsi="Arial" w:cs="Arial"/>
          <w:iCs/>
        </w:rPr>
        <w:t xml:space="preserve">prováděny s </w:t>
      </w:r>
      <w:r w:rsidR="009879E1">
        <w:rPr>
          <w:rFonts w:ascii="Arial" w:hAnsi="Arial" w:cs="Arial"/>
          <w:iCs/>
        </w:rPr>
        <w:t>osobami z cílových skupin, které se zúčastnily aktivit definovaných v rámci Akčního plánu</w:t>
      </w:r>
      <w:r w:rsidR="00F12598">
        <w:rPr>
          <w:rFonts w:ascii="Arial" w:hAnsi="Arial" w:cs="Arial"/>
          <w:iCs/>
        </w:rPr>
        <w:t>.</w:t>
      </w:r>
      <w:r w:rsidR="00D82C48">
        <w:rPr>
          <w:rFonts w:ascii="Arial" w:hAnsi="Arial" w:cs="Arial"/>
          <w:iCs/>
        </w:rPr>
        <w:t xml:space="preserve"> </w:t>
      </w:r>
      <w:r w:rsidR="00F12598">
        <w:rPr>
          <w:rFonts w:ascii="Arial" w:hAnsi="Arial" w:cs="Arial"/>
          <w:iCs/>
        </w:rPr>
        <w:t xml:space="preserve"> </w:t>
      </w:r>
      <w:r w:rsidR="009879E1">
        <w:rPr>
          <w:rFonts w:ascii="Arial" w:hAnsi="Arial" w:cs="Arial"/>
          <w:iCs/>
        </w:rPr>
        <w:t xml:space="preserve">  </w:t>
      </w:r>
    </w:p>
    <w:p w14:paraId="0276BF4C" w14:textId="6B271869" w:rsidR="00E90318" w:rsidRPr="00A85271" w:rsidRDefault="00E90318" w:rsidP="00A025F9">
      <w:pPr>
        <w:pStyle w:val="Nadpis1"/>
        <w:jc w:val="left"/>
      </w:pPr>
      <w:r w:rsidRPr="00A85271">
        <w:t>Prohlášení</w:t>
      </w:r>
    </w:p>
    <w:p w14:paraId="60C13D8F" w14:textId="0AE7E38B" w:rsidR="00D51712" w:rsidRPr="0061392E" w:rsidRDefault="00E90318" w:rsidP="00A025F9">
      <w:pPr>
        <w:spacing w:after="200"/>
        <w:rPr>
          <w:rFonts w:ascii="Arial" w:hAnsi="Arial" w:cs="Arial"/>
          <w:i/>
          <w:iCs/>
        </w:rPr>
      </w:pPr>
      <w:r w:rsidRPr="0061392E">
        <w:rPr>
          <w:rFonts w:ascii="Arial" w:hAnsi="Arial" w:cs="Arial"/>
          <w:i/>
          <w:iCs/>
        </w:rPr>
        <w:t>Akční plán SCLLD pro OPZ+ navazuje a je v souladu s koncepční částí SCLLD hodnocenou MMR</w:t>
      </w:r>
      <w:r w:rsidR="00F600B3">
        <w:rPr>
          <w:rFonts w:ascii="Arial" w:hAnsi="Arial" w:cs="Arial"/>
          <w:i/>
          <w:iCs/>
        </w:rPr>
        <w:t>.</w:t>
      </w:r>
    </w:p>
    <w:p w14:paraId="12581423" w14:textId="5E41629B" w:rsidR="00E90318" w:rsidRPr="0061392E" w:rsidRDefault="00E90318" w:rsidP="00A025F9">
      <w:pPr>
        <w:spacing w:after="200"/>
        <w:rPr>
          <w:rFonts w:ascii="Arial" w:hAnsi="Arial" w:cs="Arial"/>
          <w:i/>
          <w:iCs/>
        </w:rPr>
      </w:pPr>
      <w:r w:rsidRPr="0061392E">
        <w:rPr>
          <w:rFonts w:ascii="Arial" w:hAnsi="Arial" w:cs="Arial"/>
          <w:i/>
          <w:iCs/>
        </w:rPr>
        <w:t>Datum</w:t>
      </w:r>
    </w:p>
    <w:p w14:paraId="0D70CA8D" w14:textId="64C157A0" w:rsidR="00E90318" w:rsidRPr="0061392E" w:rsidRDefault="00E90318" w:rsidP="00A025F9">
      <w:pPr>
        <w:spacing w:after="200"/>
        <w:rPr>
          <w:rFonts w:ascii="Arial" w:hAnsi="Arial" w:cs="Arial"/>
          <w:i/>
          <w:iCs/>
        </w:rPr>
      </w:pPr>
      <w:r w:rsidRPr="0061392E">
        <w:rPr>
          <w:rFonts w:ascii="Arial" w:hAnsi="Arial" w:cs="Arial"/>
          <w:i/>
          <w:iCs/>
        </w:rPr>
        <w:t xml:space="preserve">Podpis </w:t>
      </w:r>
      <w:r w:rsidR="00162D68">
        <w:rPr>
          <w:rFonts w:ascii="Arial" w:hAnsi="Arial" w:cs="Arial"/>
          <w:i/>
          <w:iCs/>
        </w:rPr>
        <w:t>statutárního zástupce MAS</w:t>
      </w:r>
    </w:p>
    <w:sectPr w:rsidR="00E90318" w:rsidRPr="0061392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27BF9" w14:textId="77777777" w:rsidR="001E6109" w:rsidRDefault="001E6109" w:rsidP="00D51712">
      <w:r>
        <w:separator/>
      </w:r>
    </w:p>
  </w:endnote>
  <w:endnote w:type="continuationSeparator" w:id="0">
    <w:p w14:paraId="149C033B" w14:textId="77777777" w:rsidR="001E6109" w:rsidRDefault="001E6109" w:rsidP="00D5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0952964"/>
      <w:docPartObj>
        <w:docPartGallery w:val="Page Numbers (Bottom of Page)"/>
        <w:docPartUnique/>
      </w:docPartObj>
    </w:sdtPr>
    <w:sdtEndPr/>
    <w:sdtContent>
      <w:p w14:paraId="46A8348B" w14:textId="28C384B0" w:rsidR="002E79B1" w:rsidRDefault="002E79B1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5D0">
          <w:rPr>
            <w:noProof/>
          </w:rPr>
          <w:t>7</w:t>
        </w:r>
        <w:r>
          <w:fldChar w:fldCharType="end"/>
        </w:r>
      </w:p>
    </w:sdtContent>
  </w:sdt>
  <w:p w14:paraId="3BC6D667" w14:textId="77777777" w:rsidR="003F5789" w:rsidRPr="009C0437" w:rsidRDefault="001E6109">
    <w:pPr>
      <w:pStyle w:val="Zpat"/>
      <w:rPr>
        <w:rFonts w:ascii="Arial" w:hAnsi="Arial" w:cs="Arial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01373" w14:textId="77777777" w:rsidR="001E6109" w:rsidRDefault="001E6109" w:rsidP="00D51712">
      <w:r>
        <w:separator/>
      </w:r>
    </w:p>
  </w:footnote>
  <w:footnote w:type="continuationSeparator" w:id="0">
    <w:p w14:paraId="13F3A16E" w14:textId="77777777" w:rsidR="001E6109" w:rsidRDefault="001E6109" w:rsidP="00D51712">
      <w:r>
        <w:continuationSeparator/>
      </w:r>
    </w:p>
  </w:footnote>
  <w:footnote w:id="1">
    <w:p w14:paraId="1AE0833D" w14:textId="4DAEB48A" w:rsidR="00A35E17" w:rsidRDefault="00A35E17" w:rsidP="00DC40B5">
      <w:pPr>
        <w:spacing w:after="200"/>
        <w:jc w:val="both"/>
      </w:pPr>
      <w:r w:rsidRPr="00A35E17">
        <w:rPr>
          <w:rStyle w:val="Znakapoznpodarou"/>
          <w:sz w:val="18"/>
          <w:szCs w:val="18"/>
        </w:rPr>
        <w:footnoteRef/>
      </w:r>
      <w:r w:rsidRPr="00A35E17">
        <w:rPr>
          <w:sz w:val="18"/>
          <w:szCs w:val="18"/>
        </w:rPr>
        <w:t xml:space="preserve"> Projekt</w:t>
      </w:r>
      <w:r w:rsidR="00402E83">
        <w:rPr>
          <w:sz w:val="18"/>
          <w:szCs w:val="18"/>
        </w:rPr>
        <w:t xml:space="preserve"> v rámci 1. výzvy</w:t>
      </w:r>
      <w:r w:rsidRPr="00A35E17">
        <w:rPr>
          <w:sz w:val="18"/>
          <w:szCs w:val="18"/>
        </w:rPr>
        <w:t xml:space="preserve"> </w:t>
      </w:r>
      <w:r w:rsidR="005C4DB2">
        <w:rPr>
          <w:sz w:val="18"/>
          <w:szCs w:val="18"/>
        </w:rPr>
        <w:t>ŘO OPZ</w:t>
      </w:r>
      <w:r w:rsidR="00A91AAE">
        <w:rPr>
          <w:sz w:val="18"/>
          <w:szCs w:val="18"/>
        </w:rPr>
        <w:t>+</w:t>
      </w:r>
      <w:r w:rsidR="005C4DB2">
        <w:rPr>
          <w:sz w:val="18"/>
          <w:szCs w:val="18"/>
        </w:rPr>
        <w:t xml:space="preserve"> pro MAS </w:t>
      </w:r>
      <w:r w:rsidRPr="00A35E17">
        <w:rPr>
          <w:sz w:val="18"/>
          <w:szCs w:val="18"/>
        </w:rPr>
        <w:t xml:space="preserve">ve výši min. </w:t>
      </w:r>
      <w:r w:rsidR="00623091">
        <w:rPr>
          <w:sz w:val="18"/>
          <w:szCs w:val="18"/>
        </w:rPr>
        <w:t>50</w:t>
      </w:r>
      <w:r w:rsidR="005C4DB2">
        <w:rPr>
          <w:sz w:val="18"/>
          <w:szCs w:val="18"/>
        </w:rPr>
        <w:t xml:space="preserve"> </w:t>
      </w:r>
      <w:r w:rsidRPr="00A35E17">
        <w:rPr>
          <w:sz w:val="18"/>
          <w:szCs w:val="18"/>
        </w:rPr>
        <w:t>%</w:t>
      </w:r>
      <w:r w:rsidR="00623091">
        <w:rPr>
          <w:sz w:val="18"/>
          <w:szCs w:val="18"/>
        </w:rPr>
        <w:t xml:space="preserve"> a max. 70</w:t>
      </w:r>
      <w:r w:rsidR="005C4DB2">
        <w:rPr>
          <w:sz w:val="18"/>
          <w:szCs w:val="18"/>
        </w:rPr>
        <w:t xml:space="preserve"> </w:t>
      </w:r>
      <w:r w:rsidR="00623091">
        <w:rPr>
          <w:sz w:val="18"/>
          <w:szCs w:val="18"/>
        </w:rPr>
        <w:t>%</w:t>
      </w:r>
      <w:r w:rsidRPr="00A35E17">
        <w:rPr>
          <w:sz w:val="18"/>
          <w:szCs w:val="18"/>
        </w:rPr>
        <w:t xml:space="preserve"> alokace na akční plán</w:t>
      </w:r>
      <w:r w:rsidR="00402E83">
        <w:rPr>
          <w:sz w:val="18"/>
          <w:szCs w:val="18"/>
        </w:rPr>
        <w:t>.</w:t>
      </w:r>
    </w:p>
  </w:footnote>
  <w:footnote w:id="2">
    <w:p w14:paraId="30334BC6" w14:textId="673BC56C" w:rsidR="002B3F81" w:rsidRPr="00D97BA5" w:rsidRDefault="002B3F81" w:rsidP="002B3F81">
      <w:pPr>
        <w:pStyle w:val="Textpoznpodarou"/>
        <w:jc w:val="left"/>
        <w:rPr>
          <w:rFonts w:cstheme="minorHAnsi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D97BA5">
        <w:rPr>
          <w:rFonts w:cstheme="minorHAnsi"/>
          <w:szCs w:val="18"/>
        </w:rPr>
        <w:t xml:space="preserve">Text OPZ+ mohou MAS získat zde: </w:t>
      </w:r>
      <w:hyperlink r:id="rId1" w:history="1">
        <w:r w:rsidR="00CB4202">
          <w:rPr>
            <w:rStyle w:val="Hypertextovodkaz"/>
          </w:rPr>
          <w:t>OPZ+ 2021-2027 - www.esfcr.cz</w:t>
        </w:r>
      </w:hyperlink>
    </w:p>
    <w:p w14:paraId="3AEEB0EA" w14:textId="77777777" w:rsidR="002B3F81" w:rsidRDefault="002B3F81" w:rsidP="002B3F81">
      <w:pPr>
        <w:pStyle w:val="Textpoznpodarou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77F2" w14:textId="12AB2E8B" w:rsidR="00E2794F" w:rsidRPr="00CA5343" w:rsidRDefault="00E2794F">
    <w:pPr>
      <w:pStyle w:val="Zhlav"/>
      <w:rPr>
        <w:rFonts w:ascii="Arial" w:hAnsi="Arial" w:cs="Arial"/>
        <w:b/>
        <w:bCs/>
        <w:sz w:val="32"/>
        <w:szCs w:val="32"/>
      </w:rPr>
    </w:pPr>
    <w:r w:rsidRPr="00CA5343">
      <w:rPr>
        <w:rFonts w:ascii="Arial" w:hAnsi="Arial" w:cs="Arial"/>
        <w:b/>
        <w:bCs/>
        <w:sz w:val="32"/>
        <w:szCs w:val="32"/>
      </w:rPr>
      <w:t>A</w:t>
    </w:r>
    <w:r w:rsidR="00C020E3" w:rsidRPr="00CA5343">
      <w:rPr>
        <w:rFonts w:ascii="Arial" w:hAnsi="Arial" w:cs="Arial"/>
        <w:b/>
        <w:bCs/>
        <w:sz w:val="32"/>
        <w:szCs w:val="32"/>
      </w:rPr>
      <w:t>kční plán</w:t>
    </w:r>
    <w:r w:rsidR="002E79B1" w:rsidRPr="00CA5343">
      <w:rPr>
        <w:rFonts w:ascii="Arial" w:hAnsi="Arial" w:cs="Arial"/>
        <w:b/>
        <w:bCs/>
        <w:sz w:val="32"/>
        <w:szCs w:val="32"/>
      </w:rPr>
      <w:t xml:space="preserve"> SCLLD</w:t>
    </w:r>
    <w:r w:rsidR="0087233C">
      <w:rPr>
        <w:rFonts w:ascii="Arial" w:hAnsi="Arial" w:cs="Arial"/>
        <w:b/>
        <w:bCs/>
        <w:sz w:val="32"/>
        <w:szCs w:val="32"/>
      </w:rPr>
      <w:t>_programový rámec</w:t>
    </w:r>
    <w:r w:rsidR="002E79B1" w:rsidRPr="00CA5343">
      <w:rPr>
        <w:rFonts w:ascii="Arial" w:hAnsi="Arial" w:cs="Arial"/>
        <w:b/>
        <w:bCs/>
        <w:sz w:val="32"/>
        <w:szCs w:val="32"/>
      </w:rPr>
      <w:t xml:space="preserve"> OPZ+</w:t>
    </w:r>
  </w:p>
  <w:p w14:paraId="6944A446" w14:textId="77777777" w:rsidR="00E2794F" w:rsidRPr="00CA5343" w:rsidRDefault="00E2794F">
    <w:pPr>
      <w:pStyle w:val="Zhlav"/>
      <w:rPr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E59AC61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0743EE9"/>
    <w:multiLevelType w:val="hybridMultilevel"/>
    <w:tmpl w:val="6BE000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92E98"/>
    <w:multiLevelType w:val="hybridMultilevel"/>
    <w:tmpl w:val="30C0BAE0"/>
    <w:lvl w:ilvl="0" w:tplc="5F8E472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50453"/>
    <w:multiLevelType w:val="hybridMultilevel"/>
    <w:tmpl w:val="30C8DC12"/>
    <w:lvl w:ilvl="0" w:tplc="3E22FF34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F7534"/>
    <w:multiLevelType w:val="hybridMultilevel"/>
    <w:tmpl w:val="F22ADC4C"/>
    <w:lvl w:ilvl="0" w:tplc="D4AEC63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66CD6"/>
    <w:multiLevelType w:val="hybridMultilevel"/>
    <w:tmpl w:val="49B28F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258EB"/>
    <w:multiLevelType w:val="hybridMultilevel"/>
    <w:tmpl w:val="FF9464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E03185"/>
    <w:multiLevelType w:val="hybridMultilevel"/>
    <w:tmpl w:val="D9CE55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D5C03"/>
    <w:multiLevelType w:val="hybridMultilevel"/>
    <w:tmpl w:val="FBCC4AD2"/>
    <w:lvl w:ilvl="0" w:tplc="4EF2E8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2F364E"/>
    <w:multiLevelType w:val="hybridMultilevel"/>
    <w:tmpl w:val="24ECEA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023617">
    <w:abstractNumId w:val="0"/>
  </w:num>
  <w:num w:numId="2" w16cid:durableId="33585241">
    <w:abstractNumId w:val="6"/>
  </w:num>
  <w:num w:numId="3" w16cid:durableId="1953587470">
    <w:abstractNumId w:val="7"/>
  </w:num>
  <w:num w:numId="4" w16cid:durableId="94832719">
    <w:abstractNumId w:val="1"/>
  </w:num>
  <w:num w:numId="5" w16cid:durableId="704015669">
    <w:abstractNumId w:val="0"/>
  </w:num>
  <w:num w:numId="6" w16cid:durableId="1873494258">
    <w:abstractNumId w:val="3"/>
  </w:num>
  <w:num w:numId="7" w16cid:durableId="4796583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1275669">
    <w:abstractNumId w:val="8"/>
  </w:num>
  <w:num w:numId="9" w16cid:durableId="2005234995">
    <w:abstractNumId w:val="2"/>
  </w:num>
  <w:num w:numId="10" w16cid:durableId="1042438101">
    <w:abstractNumId w:val="0"/>
  </w:num>
  <w:num w:numId="11" w16cid:durableId="727385345">
    <w:abstractNumId w:val="0"/>
    <w:lvlOverride w:ilvl="0">
      <w:startOverride w:val="5"/>
    </w:lvlOverride>
  </w:num>
  <w:num w:numId="12" w16cid:durableId="596329998">
    <w:abstractNumId w:val="5"/>
  </w:num>
  <w:num w:numId="13" w16cid:durableId="1848246547">
    <w:abstractNumId w:val="4"/>
  </w:num>
  <w:num w:numId="14" w16cid:durableId="9335181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D21"/>
    <w:rsid w:val="00000C8A"/>
    <w:rsid w:val="000023B0"/>
    <w:rsid w:val="0000406C"/>
    <w:rsid w:val="00011257"/>
    <w:rsid w:val="00014312"/>
    <w:rsid w:val="00015969"/>
    <w:rsid w:val="00015BA8"/>
    <w:rsid w:val="00025F98"/>
    <w:rsid w:val="00030779"/>
    <w:rsid w:val="000308F7"/>
    <w:rsid w:val="00031309"/>
    <w:rsid w:val="0003314A"/>
    <w:rsid w:val="00033F49"/>
    <w:rsid w:val="0003440E"/>
    <w:rsid w:val="00035818"/>
    <w:rsid w:val="000359BE"/>
    <w:rsid w:val="00040A88"/>
    <w:rsid w:val="000432DD"/>
    <w:rsid w:val="000443E3"/>
    <w:rsid w:val="0004478D"/>
    <w:rsid w:val="000475D0"/>
    <w:rsid w:val="0005179D"/>
    <w:rsid w:val="0005480D"/>
    <w:rsid w:val="00055FA9"/>
    <w:rsid w:val="00062DC8"/>
    <w:rsid w:val="00062DE7"/>
    <w:rsid w:val="00065437"/>
    <w:rsid w:val="00072529"/>
    <w:rsid w:val="00075144"/>
    <w:rsid w:val="00075E60"/>
    <w:rsid w:val="00080879"/>
    <w:rsid w:val="0008293A"/>
    <w:rsid w:val="0009306B"/>
    <w:rsid w:val="00096700"/>
    <w:rsid w:val="000A3638"/>
    <w:rsid w:val="000A3D85"/>
    <w:rsid w:val="000A6A07"/>
    <w:rsid w:val="000B2134"/>
    <w:rsid w:val="000C0201"/>
    <w:rsid w:val="000C341D"/>
    <w:rsid w:val="000C3933"/>
    <w:rsid w:val="000D304A"/>
    <w:rsid w:val="000D4F33"/>
    <w:rsid w:val="000F0809"/>
    <w:rsid w:val="000F25C6"/>
    <w:rsid w:val="001063A8"/>
    <w:rsid w:val="00106636"/>
    <w:rsid w:val="00112CD2"/>
    <w:rsid w:val="00115B09"/>
    <w:rsid w:val="001333D9"/>
    <w:rsid w:val="001423B6"/>
    <w:rsid w:val="0015704C"/>
    <w:rsid w:val="001615BE"/>
    <w:rsid w:val="00162D68"/>
    <w:rsid w:val="001753A7"/>
    <w:rsid w:val="0018207E"/>
    <w:rsid w:val="00183870"/>
    <w:rsid w:val="00183916"/>
    <w:rsid w:val="0018702C"/>
    <w:rsid w:val="00191F0E"/>
    <w:rsid w:val="00197873"/>
    <w:rsid w:val="001A4C55"/>
    <w:rsid w:val="001B7DF1"/>
    <w:rsid w:val="001C58E6"/>
    <w:rsid w:val="001C6294"/>
    <w:rsid w:val="001E02AA"/>
    <w:rsid w:val="001E6109"/>
    <w:rsid w:val="001E6A56"/>
    <w:rsid w:val="001F025E"/>
    <w:rsid w:val="001F39B7"/>
    <w:rsid w:val="00206012"/>
    <w:rsid w:val="00217E35"/>
    <w:rsid w:val="00226EF9"/>
    <w:rsid w:val="00240353"/>
    <w:rsid w:val="00240B93"/>
    <w:rsid w:val="00240C73"/>
    <w:rsid w:val="0024147E"/>
    <w:rsid w:val="00247B07"/>
    <w:rsid w:val="00250B70"/>
    <w:rsid w:val="00261D08"/>
    <w:rsid w:val="00266AA3"/>
    <w:rsid w:val="00266B67"/>
    <w:rsid w:val="00276478"/>
    <w:rsid w:val="002771AB"/>
    <w:rsid w:val="00295E1E"/>
    <w:rsid w:val="00296E41"/>
    <w:rsid w:val="002B3F81"/>
    <w:rsid w:val="002B50AA"/>
    <w:rsid w:val="002C3CEC"/>
    <w:rsid w:val="002C451E"/>
    <w:rsid w:val="002C642D"/>
    <w:rsid w:val="002D6B92"/>
    <w:rsid w:val="002E67CF"/>
    <w:rsid w:val="002E79B1"/>
    <w:rsid w:val="002F42C8"/>
    <w:rsid w:val="0030413E"/>
    <w:rsid w:val="003054F2"/>
    <w:rsid w:val="00323C6E"/>
    <w:rsid w:val="003317AA"/>
    <w:rsid w:val="003452BA"/>
    <w:rsid w:val="003453C4"/>
    <w:rsid w:val="00354591"/>
    <w:rsid w:val="003548A7"/>
    <w:rsid w:val="00354FC6"/>
    <w:rsid w:val="003560E2"/>
    <w:rsid w:val="003613BD"/>
    <w:rsid w:val="00361B71"/>
    <w:rsid w:val="00366ADC"/>
    <w:rsid w:val="00366EB7"/>
    <w:rsid w:val="00375C36"/>
    <w:rsid w:val="00376D12"/>
    <w:rsid w:val="0038195D"/>
    <w:rsid w:val="00382B9C"/>
    <w:rsid w:val="00383DF0"/>
    <w:rsid w:val="0038589D"/>
    <w:rsid w:val="0039592E"/>
    <w:rsid w:val="00396345"/>
    <w:rsid w:val="003B5706"/>
    <w:rsid w:val="003B5C97"/>
    <w:rsid w:val="003C1E95"/>
    <w:rsid w:val="003C538A"/>
    <w:rsid w:val="003C5663"/>
    <w:rsid w:val="003C6713"/>
    <w:rsid w:val="003C6864"/>
    <w:rsid w:val="003D1361"/>
    <w:rsid w:val="003D357D"/>
    <w:rsid w:val="003E47FC"/>
    <w:rsid w:val="003E4B2C"/>
    <w:rsid w:val="003E68FE"/>
    <w:rsid w:val="003E72B5"/>
    <w:rsid w:val="003F0D0F"/>
    <w:rsid w:val="003F2FE5"/>
    <w:rsid w:val="003F5304"/>
    <w:rsid w:val="003F661F"/>
    <w:rsid w:val="00402900"/>
    <w:rsid w:val="00402E83"/>
    <w:rsid w:val="00404F44"/>
    <w:rsid w:val="0041422E"/>
    <w:rsid w:val="00416B30"/>
    <w:rsid w:val="004269ED"/>
    <w:rsid w:val="00427401"/>
    <w:rsid w:val="0043501C"/>
    <w:rsid w:val="0045062E"/>
    <w:rsid w:val="00453BE9"/>
    <w:rsid w:val="00455997"/>
    <w:rsid w:val="00456390"/>
    <w:rsid w:val="00456658"/>
    <w:rsid w:val="0046228B"/>
    <w:rsid w:val="004751ED"/>
    <w:rsid w:val="004763DB"/>
    <w:rsid w:val="004803D4"/>
    <w:rsid w:val="0048752C"/>
    <w:rsid w:val="00494493"/>
    <w:rsid w:val="004944D3"/>
    <w:rsid w:val="00497ABA"/>
    <w:rsid w:val="004A2FE1"/>
    <w:rsid w:val="004A41B6"/>
    <w:rsid w:val="004A4532"/>
    <w:rsid w:val="004B2B06"/>
    <w:rsid w:val="004B3C75"/>
    <w:rsid w:val="004B7A16"/>
    <w:rsid w:val="004C4B3D"/>
    <w:rsid w:val="004C6C75"/>
    <w:rsid w:val="004D0E4A"/>
    <w:rsid w:val="004E285E"/>
    <w:rsid w:val="00505D5C"/>
    <w:rsid w:val="00513F72"/>
    <w:rsid w:val="005169D3"/>
    <w:rsid w:val="005239B8"/>
    <w:rsid w:val="00523CEA"/>
    <w:rsid w:val="00530A25"/>
    <w:rsid w:val="005326FB"/>
    <w:rsid w:val="00541E68"/>
    <w:rsid w:val="00552C9E"/>
    <w:rsid w:val="005530E2"/>
    <w:rsid w:val="00555BE4"/>
    <w:rsid w:val="00560D29"/>
    <w:rsid w:val="00566BC7"/>
    <w:rsid w:val="00570A85"/>
    <w:rsid w:val="00576081"/>
    <w:rsid w:val="00584570"/>
    <w:rsid w:val="00585C5C"/>
    <w:rsid w:val="005900C1"/>
    <w:rsid w:val="005922D0"/>
    <w:rsid w:val="00592BEA"/>
    <w:rsid w:val="005A6781"/>
    <w:rsid w:val="005B1127"/>
    <w:rsid w:val="005B361E"/>
    <w:rsid w:val="005C1A1C"/>
    <w:rsid w:val="005C4162"/>
    <w:rsid w:val="005C4DB2"/>
    <w:rsid w:val="005C5E42"/>
    <w:rsid w:val="005D46FC"/>
    <w:rsid w:val="005D5FCB"/>
    <w:rsid w:val="005F6F48"/>
    <w:rsid w:val="006004A0"/>
    <w:rsid w:val="00601495"/>
    <w:rsid w:val="00605C9F"/>
    <w:rsid w:val="00606724"/>
    <w:rsid w:val="00607A76"/>
    <w:rsid w:val="0061392E"/>
    <w:rsid w:val="00615844"/>
    <w:rsid w:val="00616C4F"/>
    <w:rsid w:val="00623091"/>
    <w:rsid w:val="006278E7"/>
    <w:rsid w:val="00631C29"/>
    <w:rsid w:val="0063719D"/>
    <w:rsid w:val="006407D2"/>
    <w:rsid w:val="006453C0"/>
    <w:rsid w:val="006531BB"/>
    <w:rsid w:val="006573DA"/>
    <w:rsid w:val="00676708"/>
    <w:rsid w:val="00681C8D"/>
    <w:rsid w:val="006A1D89"/>
    <w:rsid w:val="006A3133"/>
    <w:rsid w:val="006B2185"/>
    <w:rsid w:val="006B40D0"/>
    <w:rsid w:val="006B7735"/>
    <w:rsid w:val="006C6DC2"/>
    <w:rsid w:val="006D6557"/>
    <w:rsid w:val="006F0AC0"/>
    <w:rsid w:val="006F637C"/>
    <w:rsid w:val="006F6C5E"/>
    <w:rsid w:val="007001DA"/>
    <w:rsid w:val="007206DF"/>
    <w:rsid w:val="00725738"/>
    <w:rsid w:val="00726D0D"/>
    <w:rsid w:val="00734CCA"/>
    <w:rsid w:val="00744FFB"/>
    <w:rsid w:val="00745747"/>
    <w:rsid w:val="007504AF"/>
    <w:rsid w:val="007550B2"/>
    <w:rsid w:val="00772B33"/>
    <w:rsid w:val="00777184"/>
    <w:rsid w:val="00787A17"/>
    <w:rsid w:val="00787C16"/>
    <w:rsid w:val="00787F8E"/>
    <w:rsid w:val="007A19A9"/>
    <w:rsid w:val="007A4319"/>
    <w:rsid w:val="007A4536"/>
    <w:rsid w:val="007A5D29"/>
    <w:rsid w:val="007B14AD"/>
    <w:rsid w:val="007C492D"/>
    <w:rsid w:val="007C4A17"/>
    <w:rsid w:val="007C6479"/>
    <w:rsid w:val="007D13B1"/>
    <w:rsid w:val="007D4992"/>
    <w:rsid w:val="007D5469"/>
    <w:rsid w:val="007D5B21"/>
    <w:rsid w:val="007D5F35"/>
    <w:rsid w:val="007E0451"/>
    <w:rsid w:val="007E2119"/>
    <w:rsid w:val="007E39D0"/>
    <w:rsid w:val="007F3525"/>
    <w:rsid w:val="007F3E2D"/>
    <w:rsid w:val="00801735"/>
    <w:rsid w:val="00805AC6"/>
    <w:rsid w:val="00810D64"/>
    <w:rsid w:val="00816E18"/>
    <w:rsid w:val="00816F40"/>
    <w:rsid w:val="0082675C"/>
    <w:rsid w:val="00831462"/>
    <w:rsid w:val="00831CED"/>
    <w:rsid w:val="00832C34"/>
    <w:rsid w:val="00834AB5"/>
    <w:rsid w:val="008358B6"/>
    <w:rsid w:val="00843970"/>
    <w:rsid w:val="0087233C"/>
    <w:rsid w:val="00881E83"/>
    <w:rsid w:val="00882F0C"/>
    <w:rsid w:val="00887823"/>
    <w:rsid w:val="00894D34"/>
    <w:rsid w:val="008A0CAF"/>
    <w:rsid w:val="008A25CE"/>
    <w:rsid w:val="008A282B"/>
    <w:rsid w:val="008A7A13"/>
    <w:rsid w:val="008B1E1C"/>
    <w:rsid w:val="008C0BA3"/>
    <w:rsid w:val="008C28D0"/>
    <w:rsid w:val="008C3D3D"/>
    <w:rsid w:val="008D119F"/>
    <w:rsid w:val="008D7DC3"/>
    <w:rsid w:val="008E1E9F"/>
    <w:rsid w:val="008F1003"/>
    <w:rsid w:val="008F393A"/>
    <w:rsid w:val="00930E54"/>
    <w:rsid w:val="00941BD7"/>
    <w:rsid w:val="009443E7"/>
    <w:rsid w:val="009453D2"/>
    <w:rsid w:val="0095659C"/>
    <w:rsid w:val="00961119"/>
    <w:rsid w:val="00961765"/>
    <w:rsid w:val="0097022A"/>
    <w:rsid w:val="00972A48"/>
    <w:rsid w:val="00981FC4"/>
    <w:rsid w:val="00984BB2"/>
    <w:rsid w:val="009850E1"/>
    <w:rsid w:val="00986670"/>
    <w:rsid w:val="009879E1"/>
    <w:rsid w:val="00991A0B"/>
    <w:rsid w:val="009A4459"/>
    <w:rsid w:val="009A4594"/>
    <w:rsid w:val="009B3836"/>
    <w:rsid w:val="009B551F"/>
    <w:rsid w:val="009B5A45"/>
    <w:rsid w:val="009B61DC"/>
    <w:rsid w:val="009C547C"/>
    <w:rsid w:val="009D1EFB"/>
    <w:rsid w:val="009D3096"/>
    <w:rsid w:val="009D57D8"/>
    <w:rsid w:val="009E084B"/>
    <w:rsid w:val="009E1F53"/>
    <w:rsid w:val="00A025F9"/>
    <w:rsid w:val="00A03A83"/>
    <w:rsid w:val="00A07F75"/>
    <w:rsid w:val="00A1206A"/>
    <w:rsid w:val="00A23392"/>
    <w:rsid w:val="00A242ED"/>
    <w:rsid w:val="00A30332"/>
    <w:rsid w:val="00A35E17"/>
    <w:rsid w:val="00A367F9"/>
    <w:rsid w:val="00A469B9"/>
    <w:rsid w:val="00A60C2C"/>
    <w:rsid w:val="00A66066"/>
    <w:rsid w:val="00A83699"/>
    <w:rsid w:val="00A85271"/>
    <w:rsid w:val="00A855DA"/>
    <w:rsid w:val="00A87C70"/>
    <w:rsid w:val="00A90C73"/>
    <w:rsid w:val="00A91AAE"/>
    <w:rsid w:val="00AA7486"/>
    <w:rsid w:val="00AB1219"/>
    <w:rsid w:val="00AB1A88"/>
    <w:rsid w:val="00AB5091"/>
    <w:rsid w:val="00AC12C6"/>
    <w:rsid w:val="00AC39BA"/>
    <w:rsid w:val="00AC6ED0"/>
    <w:rsid w:val="00AC7F8B"/>
    <w:rsid w:val="00AD1C76"/>
    <w:rsid w:val="00AD5771"/>
    <w:rsid w:val="00AE1CFB"/>
    <w:rsid w:val="00AF1DD8"/>
    <w:rsid w:val="00AF1F6E"/>
    <w:rsid w:val="00B044CB"/>
    <w:rsid w:val="00B04AD6"/>
    <w:rsid w:val="00B0567E"/>
    <w:rsid w:val="00B059D9"/>
    <w:rsid w:val="00B05BC6"/>
    <w:rsid w:val="00B10320"/>
    <w:rsid w:val="00B21BAF"/>
    <w:rsid w:val="00B260DA"/>
    <w:rsid w:val="00B26741"/>
    <w:rsid w:val="00B276DD"/>
    <w:rsid w:val="00B27A35"/>
    <w:rsid w:val="00B320D3"/>
    <w:rsid w:val="00B330D2"/>
    <w:rsid w:val="00B34FA4"/>
    <w:rsid w:val="00B35C66"/>
    <w:rsid w:val="00B4040B"/>
    <w:rsid w:val="00B5447F"/>
    <w:rsid w:val="00B701BB"/>
    <w:rsid w:val="00B74A9C"/>
    <w:rsid w:val="00B90E61"/>
    <w:rsid w:val="00BA4C07"/>
    <w:rsid w:val="00BA50DF"/>
    <w:rsid w:val="00BA62AA"/>
    <w:rsid w:val="00BB0167"/>
    <w:rsid w:val="00BB0CC7"/>
    <w:rsid w:val="00BB1054"/>
    <w:rsid w:val="00BB789A"/>
    <w:rsid w:val="00BC2B60"/>
    <w:rsid w:val="00BC2FEB"/>
    <w:rsid w:val="00BC4AC1"/>
    <w:rsid w:val="00BC4B12"/>
    <w:rsid w:val="00BC7A3F"/>
    <w:rsid w:val="00BE3369"/>
    <w:rsid w:val="00BE7886"/>
    <w:rsid w:val="00BF071A"/>
    <w:rsid w:val="00BF658F"/>
    <w:rsid w:val="00C020E3"/>
    <w:rsid w:val="00C0240F"/>
    <w:rsid w:val="00C133BE"/>
    <w:rsid w:val="00C14120"/>
    <w:rsid w:val="00C15207"/>
    <w:rsid w:val="00C15AB8"/>
    <w:rsid w:val="00C167F8"/>
    <w:rsid w:val="00C16C35"/>
    <w:rsid w:val="00C17024"/>
    <w:rsid w:val="00C25054"/>
    <w:rsid w:val="00C27ADA"/>
    <w:rsid w:val="00C34393"/>
    <w:rsid w:val="00C413D7"/>
    <w:rsid w:val="00C4141F"/>
    <w:rsid w:val="00C41DFC"/>
    <w:rsid w:val="00C53225"/>
    <w:rsid w:val="00C54F7E"/>
    <w:rsid w:val="00C563D7"/>
    <w:rsid w:val="00C64395"/>
    <w:rsid w:val="00C678F6"/>
    <w:rsid w:val="00C703F3"/>
    <w:rsid w:val="00C75D6B"/>
    <w:rsid w:val="00C77A78"/>
    <w:rsid w:val="00C81BB7"/>
    <w:rsid w:val="00C87038"/>
    <w:rsid w:val="00C91DE1"/>
    <w:rsid w:val="00C947D0"/>
    <w:rsid w:val="00C97B90"/>
    <w:rsid w:val="00CA4F9A"/>
    <w:rsid w:val="00CA5343"/>
    <w:rsid w:val="00CA5BCE"/>
    <w:rsid w:val="00CA67B1"/>
    <w:rsid w:val="00CA77A3"/>
    <w:rsid w:val="00CB0755"/>
    <w:rsid w:val="00CB4202"/>
    <w:rsid w:val="00CC1836"/>
    <w:rsid w:val="00CC4268"/>
    <w:rsid w:val="00CD105B"/>
    <w:rsid w:val="00CD3666"/>
    <w:rsid w:val="00CE283A"/>
    <w:rsid w:val="00CF0FF4"/>
    <w:rsid w:val="00CF1FF0"/>
    <w:rsid w:val="00CF2043"/>
    <w:rsid w:val="00CF2A5C"/>
    <w:rsid w:val="00CF64AA"/>
    <w:rsid w:val="00D04E05"/>
    <w:rsid w:val="00D052FD"/>
    <w:rsid w:val="00D05DC6"/>
    <w:rsid w:val="00D133E1"/>
    <w:rsid w:val="00D23D4C"/>
    <w:rsid w:val="00D35B8D"/>
    <w:rsid w:val="00D371C5"/>
    <w:rsid w:val="00D42842"/>
    <w:rsid w:val="00D45E4D"/>
    <w:rsid w:val="00D463A9"/>
    <w:rsid w:val="00D4784F"/>
    <w:rsid w:val="00D51712"/>
    <w:rsid w:val="00D5522F"/>
    <w:rsid w:val="00D57400"/>
    <w:rsid w:val="00D60A53"/>
    <w:rsid w:val="00D64D2D"/>
    <w:rsid w:val="00D761F5"/>
    <w:rsid w:val="00D80F3E"/>
    <w:rsid w:val="00D82C48"/>
    <w:rsid w:val="00D84F6E"/>
    <w:rsid w:val="00D9594B"/>
    <w:rsid w:val="00D97BA5"/>
    <w:rsid w:val="00DA4D78"/>
    <w:rsid w:val="00DA696C"/>
    <w:rsid w:val="00DB2F8B"/>
    <w:rsid w:val="00DB5229"/>
    <w:rsid w:val="00DC40B5"/>
    <w:rsid w:val="00DE007B"/>
    <w:rsid w:val="00DE2C20"/>
    <w:rsid w:val="00DE323B"/>
    <w:rsid w:val="00DE6DFF"/>
    <w:rsid w:val="00E042DB"/>
    <w:rsid w:val="00E075E8"/>
    <w:rsid w:val="00E07E94"/>
    <w:rsid w:val="00E16269"/>
    <w:rsid w:val="00E170B3"/>
    <w:rsid w:val="00E23381"/>
    <w:rsid w:val="00E252C1"/>
    <w:rsid w:val="00E26070"/>
    <w:rsid w:val="00E27516"/>
    <w:rsid w:val="00E2794F"/>
    <w:rsid w:val="00E32419"/>
    <w:rsid w:val="00E32F89"/>
    <w:rsid w:val="00E33963"/>
    <w:rsid w:val="00E37E18"/>
    <w:rsid w:val="00E55F38"/>
    <w:rsid w:val="00E569B9"/>
    <w:rsid w:val="00E56D2A"/>
    <w:rsid w:val="00E56FC7"/>
    <w:rsid w:val="00E57AA4"/>
    <w:rsid w:val="00E63502"/>
    <w:rsid w:val="00E6543F"/>
    <w:rsid w:val="00E75F33"/>
    <w:rsid w:val="00E7672C"/>
    <w:rsid w:val="00E8198E"/>
    <w:rsid w:val="00E843F9"/>
    <w:rsid w:val="00E90318"/>
    <w:rsid w:val="00EA0176"/>
    <w:rsid w:val="00EA3F12"/>
    <w:rsid w:val="00EB3FD1"/>
    <w:rsid w:val="00EC301B"/>
    <w:rsid w:val="00ED0C3F"/>
    <w:rsid w:val="00ED0FF8"/>
    <w:rsid w:val="00EE0BC9"/>
    <w:rsid w:val="00EF49DE"/>
    <w:rsid w:val="00EF6D21"/>
    <w:rsid w:val="00EF7B7F"/>
    <w:rsid w:val="00F05B56"/>
    <w:rsid w:val="00F11B0F"/>
    <w:rsid w:val="00F12598"/>
    <w:rsid w:val="00F142C7"/>
    <w:rsid w:val="00F16AB6"/>
    <w:rsid w:val="00F17EF5"/>
    <w:rsid w:val="00F26AB7"/>
    <w:rsid w:val="00F34A22"/>
    <w:rsid w:val="00F36297"/>
    <w:rsid w:val="00F40596"/>
    <w:rsid w:val="00F51AED"/>
    <w:rsid w:val="00F600B3"/>
    <w:rsid w:val="00F83F83"/>
    <w:rsid w:val="00F978C6"/>
    <w:rsid w:val="00FA154C"/>
    <w:rsid w:val="00FA5AD1"/>
    <w:rsid w:val="00FB7AF9"/>
    <w:rsid w:val="00FC7517"/>
    <w:rsid w:val="00FD26DC"/>
    <w:rsid w:val="00FD6703"/>
    <w:rsid w:val="00FE0D95"/>
    <w:rsid w:val="00FE0D97"/>
    <w:rsid w:val="00FE2CB9"/>
    <w:rsid w:val="00FE3BD7"/>
    <w:rsid w:val="00FF25BF"/>
    <w:rsid w:val="00FF507F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8F88B"/>
  <w15:docId w15:val="{BBB86E80-0A94-4B6C-86DA-56E21EB9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1712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D51712"/>
    <w:pPr>
      <w:keepNext/>
      <w:keepLines/>
      <w:numPr>
        <w:numId w:val="1"/>
      </w:numPr>
      <w:spacing w:after="120"/>
      <w:jc w:val="both"/>
      <w:outlineLvl w:val="0"/>
    </w:pPr>
    <w:rPr>
      <w:rFonts w:ascii="Arial" w:eastAsiaTheme="majorEastAsia" w:hAnsi="Arial" w:cstheme="majorBidi"/>
      <w:b/>
      <w:bCs/>
      <w:color w:val="0070C0"/>
      <w:sz w:val="28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unhideWhenUsed/>
    <w:qFormat/>
    <w:rsid w:val="005D5FCB"/>
    <w:pPr>
      <w:keepNext/>
      <w:keepLines/>
      <w:numPr>
        <w:ilvl w:val="1"/>
        <w:numId w:val="1"/>
      </w:numPr>
      <w:tabs>
        <w:tab w:val="clear" w:pos="851"/>
        <w:tab w:val="num" w:pos="284"/>
      </w:tabs>
      <w:spacing w:before="360" w:after="300"/>
      <w:ind w:left="284" w:hanging="284"/>
      <w:jc w:val="both"/>
      <w:outlineLvl w:val="1"/>
    </w:pPr>
    <w:rPr>
      <w:rFonts w:ascii="Arial" w:eastAsiaTheme="majorEastAsia" w:hAnsi="Arial" w:cstheme="majorBidi"/>
      <w:b/>
      <w:bCs/>
      <w:color w:val="0070C0"/>
      <w:sz w:val="24"/>
      <w:szCs w:val="26"/>
    </w:rPr>
  </w:style>
  <w:style w:type="paragraph" w:styleId="Nadpis3">
    <w:name w:val="heading 3"/>
    <w:aliases w:val="adpis 3,Podpodkapitola,Heading 3 Char2,Heading 3 Char Char1,adpis 3 Char Char1,Podpodkapitola Char Char Char,Heading 3 Char Char Char,adpis 3 Char Char Char,Heading 3 Char1 Char,Podpodkapitola Char Char1,Heading 3 Char1,Heading 3 Char Char"/>
    <w:basedOn w:val="Normln"/>
    <w:next w:val="Normln"/>
    <w:link w:val="Nadpis3Char"/>
    <w:unhideWhenUsed/>
    <w:qFormat/>
    <w:rsid w:val="00D51712"/>
    <w:pPr>
      <w:keepNext/>
      <w:keepLines/>
      <w:numPr>
        <w:ilvl w:val="2"/>
        <w:numId w:val="1"/>
      </w:numPr>
      <w:spacing w:before="280" w:after="110"/>
      <w:jc w:val="both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qFormat/>
    <w:rsid w:val="00D51712"/>
    <w:pPr>
      <w:keepNext/>
      <w:keepLines/>
      <w:numPr>
        <w:ilvl w:val="3"/>
        <w:numId w:val="1"/>
      </w:numPr>
      <w:spacing w:before="260" w:after="110"/>
      <w:jc w:val="both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9"/>
    <w:qFormat/>
    <w:rsid w:val="00D51712"/>
    <w:pPr>
      <w:keepNext/>
      <w:keepLines/>
      <w:numPr>
        <w:ilvl w:val="4"/>
        <w:numId w:val="1"/>
      </w:numPr>
      <w:spacing w:before="240" w:after="110"/>
      <w:jc w:val="both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qFormat/>
    <w:rsid w:val="00D51712"/>
    <w:pPr>
      <w:keepNext/>
      <w:keepLines/>
      <w:numPr>
        <w:ilvl w:val="5"/>
        <w:numId w:val="1"/>
      </w:numPr>
      <w:spacing w:before="220" w:after="110"/>
      <w:jc w:val="both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51712"/>
    <w:pPr>
      <w:keepNext/>
      <w:keepLines/>
      <w:numPr>
        <w:ilvl w:val="6"/>
        <w:numId w:val="1"/>
      </w:numPr>
      <w:spacing w:before="20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51712"/>
    <w:pPr>
      <w:keepNext/>
      <w:keepLines/>
      <w:numPr>
        <w:ilvl w:val="7"/>
        <w:numId w:val="1"/>
      </w:numPr>
      <w:spacing w:before="20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Nadpis 91,Numbered - 9"/>
    <w:basedOn w:val="Normln"/>
    <w:next w:val="Normln"/>
    <w:link w:val="Nadpis9Char"/>
    <w:uiPriority w:val="9"/>
    <w:unhideWhenUsed/>
    <w:qFormat/>
    <w:rsid w:val="00D51712"/>
    <w:pPr>
      <w:keepNext/>
      <w:keepLines/>
      <w:numPr>
        <w:ilvl w:val="8"/>
        <w:numId w:val="1"/>
      </w:numPr>
      <w:spacing w:before="20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D51712"/>
    <w:rPr>
      <w:rFonts w:ascii="Arial" w:eastAsiaTheme="majorEastAsia" w:hAnsi="Arial" w:cstheme="majorBidi"/>
      <w:b/>
      <w:bCs/>
      <w:color w:val="0070C0"/>
      <w:sz w:val="28"/>
      <w:szCs w:val="28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rsid w:val="005D5FCB"/>
    <w:rPr>
      <w:rFonts w:ascii="Arial" w:eastAsiaTheme="majorEastAsia" w:hAnsi="Arial" w:cstheme="majorBidi"/>
      <w:b/>
      <w:bCs/>
      <w:color w:val="0070C0"/>
      <w:sz w:val="24"/>
      <w:szCs w:val="26"/>
    </w:rPr>
  </w:style>
  <w:style w:type="character" w:customStyle="1" w:styleId="Nadpis3Char">
    <w:name w:val="Nadpis 3 Char"/>
    <w:aliases w:val="adpis 3 Char,Podpodkapitola Char,Heading 3 Char2 Char,Heading 3 Char Char1 Char,adpis 3 Char Char1 Char,Podpodkapitola Char Char Char Char,Heading 3 Char Char Char Char,adpis 3 Char Char Char Char,Heading 3 Char1 Char Char"/>
    <w:basedOn w:val="Standardnpsmoodstavce"/>
    <w:link w:val="Nadpis3"/>
    <w:rsid w:val="00D51712"/>
    <w:rPr>
      <w:rFonts w:asciiTheme="majorHAnsi" w:eastAsiaTheme="majorEastAsia" w:hAnsiTheme="majorHAnsi" w:cstheme="majorBidi"/>
      <w:b/>
      <w:bCs/>
      <w:sz w:val="28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rsid w:val="00D51712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Nadpis5Char">
    <w:name w:val="Nadpis 5 Char"/>
    <w:basedOn w:val="Standardnpsmoodstavce"/>
    <w:link w:val="Nadpis5"/>
    <w:uiPriority w:val="9"/>
    <w:rsid w:val="00D51712"/>
    <w:rPr>
      <w:rFonts w:asciiTheme="majorHAnsi" w:eastAsiaTheme="majorEastAsia" w:hAnsiTheme="majorHAnsi" w:cstheme="majorBidi"/>
      <w:b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D51712"/>
    <w:rPr>
      <w:rFonts w:asciiTheme="majorHAnsi" w:eastAsiaTheme="majorEastAsia" w:hAnsiTheme="majorHAnsi" w:cstheme="majorBidi"/>
      <w:b/>
      <w:iCs/>
    </w:rPr>
  </w:style>
  <w:style w:type="character" w:customStyle="1" w:styleId="Nadpis7Char">
    <w:name w:val="Nadpis 7 Char"/>
    <w:basedOn w:val="Standardnpsmoodstavce"/>
    <w:link w:val="Nadpis7"/>
    <w:uiPriority w:val="9"/>
    <w:rsid w:val="00D51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D5171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,Numbered - 9 Char"/>
    <w:basedOn w:val="Standardnpsmoodstavce"/>
    <w:link w:val="Nadpis9"/>
    <w:uiPriority w:val="9"/>
    <w:rsid w:val="00D51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aliases w:val="Odstavec_muj,Nad,List Paragraph,Odstavec cíl se seznamem,Odstavec se seznamem5,List Paragraph compact,Normal bullet 2,Paragraphe de liste 2,Reference list,Bullet list,Numbered List,List Paragraph1,1st level - Bullet List Paragraph"/>
    <w:basedOn w:val="Normln"/>
    <w:link w:val="OdstavecseseznamemChar"/>
    <w:uiPriority w:val="34"/>
    <w:qFormat/>
    <w:rsid w:val="00D51712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List Paragraph compact Char,Normal bullet 2 Char,Paragraphe de liste 2 Char,Reference list Char,Bullet list Char"/>
    <w:link w:val="Odstavecseseznamem"/>
    <w:uiPriority w:val="34"/>
    <w:qFormat/>
    <w:rsid w:val="00D51712"/>
    <w:rPr>
      <w:rFonts w:ascii="Calibri" w:hAnsi="Calibri" w:cs="Calibri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D51712"/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D51712"/>
    <w:rPr>
      <w:rFonts w:ascii="Calibri" w:hAnsi="Calibri" w:cs="Calibri"/>
      <w:sz w:val="20"/>
      <w:szCs w:val="20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D51712"/>
    <w:pPr>
      <w:jc w:val="both"/>
    </w:pPr>
    <w:rPr>
      <w:rFonts w:asciiTheme="minorHAnsi" w:hAnsiTheme="minorHAnsi" w:cstheme="minorBidi"/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D51712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D51712"/>
    <w:rPr>
      <w:vertAlign w:val="superscript"/>
    </w:rPr>
  </w:style>
  <w:style w:type="table" w:styleId="Mkatabulky">
    <w:name w:val="Table Grid"/>
    <w:basedOn w:val="Normlntabulka"/>
    <w:uiPriority w:val="59"/>
    <w:rsid w:val="00D51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51712"/>
    <w:rPr>
      <w:color w:val="0563C1" w:themeColor="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D51712"/>
    <w:pPr>
      <w:tabs>
        <w:tab w:val="center" w:pos="4536"/>
        <w:tab w:val="right" w:pos="9072"/>
      </w:tabs>
      <w:jc w:val="both"/>
    </w:pPr>
    <w:rPr>
      <w:rFonts w:ascii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D51712"/>
  </w:style>
  <w:style w:type="paragraph" w:styleId="Zhlav">
    <w:name w:val="header"/>
    <w:basedOn w:val="Normln"/>
    <w:link w:val="ZhlavChar"/>
    <w:uiPriority w:val="99"/>
    <w:unhideWhenUsed/>
    <w:rsid w:val="00E279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794F"/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71A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71AB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8589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58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589D"/>
    <w:rPr>
      <w:rFonts w:ascii="Calibri" w:hAnsi="Calibri" w:cs="Calibri"/>
      <w:b/>
      <w:bCs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04F4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04F44"/>
    <w:rPr>
      <w:rFonts w:ascii="Calibri" w:hAnsi="Calibri" w:cs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404F44"/>
    <w:rPr>
      <w:vertAlign w:val="superscript"/>
    </w:rPr>
  </w:style>
  <w:style w:type="paragraph" w:styleId="Revize">
    <w:name w:val="Revision"/>
    <w:hidden/>
    <w:uiPriority w:val="99"/>
    <w:semiHidden/>
    <w:rsid w:val="00EF49DE"/>
    <w:pPr>
      <w:spacing w:after="0" w:line="240" w:lineRule="auto"/>
    </w:pPr>
    <w:rPr>
      <w:rFonts w:ascii="Calibri" w:hAnsi="Calibri" w:cs="Calibri"/>
    </w:rPr>
  </w:style>
  <w:style w:type="character" w:styleId="Nevyeenzmnka">
    <w:name w:val="Unresolved Mention"/>
    <w:basedOn w:val="Standardnpsmoodstavce"/>
    <w:uiPriority w:val="99"/>
    <w:semiHidden/>
    <w:unhideWhenUsed/>
    <w:rsid w:val="00E37E18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1063A8"/>
    <w:pPr>
      <w:spacing w:after="0" w:line="240" w:lineRule="auto"/>
    </w:pPr>
    <w:rPr>
      <w:rFonts w:ascii="Calibri" w:hAnsi="Calibri" w:cs="Calibri"/>
    </w:rPr>
  </w:style>
  <w:style w:type="character" w:styleId="Siln">
    <w:name w:val="Strong"/>
    <w:basedOn w:val="Standardnpsmoodstavce"/>
    <w:uiPriority w:val="22"/>
    <w:qFormat/>
    <w:rsid w:val="00C97B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ravska-cesta.cz/strategie-opz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ravska-cesta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oravska-cesta.cz/strategie-op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ravska-cesta.cz/strategie-opz/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sfcr.cz/opz-plus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3FEC3-CCA2-4A6C-AAA8-82C0CCBF7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2246</TotalTime>
  <Pages>13</Pages>
  <Words>4988</Words>
  <Characters>29433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34353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Pýchová Ivana Mgr. (MPSV)</dc:creator>
  <cp:lastModifiedBy>Aneta Müllerová</cp:lastModifiedBy>
  <cp:revision>252</cp:revision>
  <dcterms:created xsi:type="dcterms:W3CDTF">2021-07-02T08:32:00Z</dcterms:created>
  <dcterms:modified xsi:type="dcterms:W3CDTF">2022-05-23T06:38:00Z</dcterms:modified>
</cp:coreProperties>
</file>